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765" w:rsidRDefault="00F67765" w:rsidP="00F67765">
      <w:pPr>
        <w:tabs>
          <w:tab w:val="left" w:pos="2565"/>
        </w:tabs>
        <w:jc w:val="center"/>
        <w:rPr>
          <w:sz w:val="28"/>
          <w:szCs w:val="28"/>
        </w:rPr>
      </w:pPr>
    </w:p>
    <w:p w:rsidR="003E3A47" w:rsidRDefault="003E3A47" w:rsidP="003E3A47">
      <w:pPr>
        <w:rPr>
          <w:bCs/>
          <w:sz w:val="28"/>
          <w:szCs w:val="28"/>
        </w:rPr>
      </w:pPr>
      <w:r>
        <w:rPr>
          <w:bCs/>
          <w:sz w:val="28"/>
          <w:szCs w:val="28"/>
        </w:rPr>
        <w:t xml:space="preserve">                      Государственное бюджетное профессиональное</w:t>
      </w:r>
    </w:p>
    <w:p w:rsidR="003E3A47" w:rsidRDefault="003E3A47" w:rsidP="003E3A47">
      <w:pPr>
        <w:jc w:val="center"/>
        <w:rPr>
          <w:bCs/>
          <w:sz w:val="28"/>
          <w:szCs w:val="28"/>
        </w:rPr>
      </w:pPr>
      <w:r>
        <w:rPr>
          <w:bCs/>
          <w:sz w:val="28"/>
          <w:szCs w:val="28"/>
        </w:rPr>
        <w:t xml:space="preserve"> образовательное учреждение</w:t>
      </w:r>
    </w:p>
    <w:p w:rsidR="003E3A47" w:rsidRDefault="003E3A47" w:rsidP="003E3A47">
      <w:pPr>
        <w:jc w:val="center"/>
        <w:rPr>
          <w:bCs/>
          <w:sz w:val="28"/>
          <w:szCs w:val="28"/>
        </w:rPr>
      </w:pPr>
      <w:r>
        <w:rPr>
          <w:bCs/>
          <w:sz w:val="28"/>
          <w:szCs w:val="28"/>
        </w:rPr>
        <w:t>Ростовской области</w:t>
      </w:r>
    </w:p>
    <w:p w:rsidR="003E3A47" w:rsidRDefault="003E3A47" w:rsidP="003E3A47">
      <w:pPr>
        <w:jc w:val="center"/>
        <w:rPr>
          <w:bCs/>
          <w:sz w:val="28"/>
          <w:szCs w:val="28"/>
        </w:rPr>
      </w:pPr>
      <w:r>
        <w:rPr>
          <w:bCs/>
          <w:sz w:val="28"/>
          <w:szCs w:val="28"/>
        </w:rPr>
        <w:t>«Донской педагогический колледж»</w:t>
      </w:r>
    </w:p>
    <w:p w:rsidR="003E3A47" w:rsidRDefault="003E3A47" w:rsidP="00F67765">
      <w:pPr>
        <w:tabs>
          <w:tab w:val="left" w:pos="2565"/>
        </w:tabs>
        <w:jc w:val="center"/>
        <w:rPr>
          <w:sz w:val="28"/>
          <w:szCs w:val="28"/>
        </w:rPr>
      </w:pPr>
    </w:p>
    <w:p w:rsidR="003E3A47" w:rsidRDefault="003E3A47" w:rsidP="00F67765">
      <w:pPr>
        <w:tabs>
          <w:tab w:val="left" w:pos="2565"/>
        </w:tabs>
        <w:jc w:val="center"/>
        <w:rPr>
          <w:sz w:val="28"/>
          <w:szCs w:val="28"/>
        </w:rPr>
      </w:pPr>
    </w:p>
    <w:p w:rsidR="003E3A47" w:rsidRDefault="003E3A47" w:rsidP="00F67765">
      <w:pPr>
        <w:tabs>
          <w:tab w:val="left" w:pos="2565"/>
        </w:tabs>
        <w:jc w:val="center"/>
        <w:rPr>
          <w:sz w:val="28"/>
          <w:szCs w:val="28"/>
        </w:rPr>
      </w:pPr>
    </w:p>
    <w:p w:rsidR="00420A92" w:rsidRDefault="00420A92" w:rsidP="00420A92">
      <w:pPr>
        <w:tabs>
          <w:tab w:val="left" w:pos="5685"/>
        </w:tabs>
        <w:rPr>
          <w:sz w:val="28"/>
          <w:szCs w:val="28"/>
        </w:rPr>
      </w:pPr>
      <w:r w:rsidRPr="00A550CB">
        <w:rPr>
          <w:sz w:val="28"/>
          <w:szCs w:val="28"/>
        </w:rPr>
        <w:t>Рассмотрено</w:t>
      </w:r>
      <w:r>
        <w:rPr>
          <w:sz w:val="28"/>
          <w:szCs w:val="28"/>
        </w:rPr>
        <w:t xml:space="preserve">                                                      Утверждено</w:t>
      </w:r>
    </w:p>
    <w:p w:rsidR="00420A92" w:rsidRDefault="00420A92" w:rsidP="00420A92">
      <w:pPr>
        <w:tabs>
          <w:tab w:val="left" w:pos="5685"/>
        </w:tabs>
        <w:rPr>
          <w:sz w:val="28"/>
          <w:szCs w:val="28"/>
        </w:rPr>
      </w:pPr>
      <w:r>
        <w:rPr>
          <w:sz w:val="28"/>
          <w:szCs w:val="28"/>
        </w:rPr>
        <w:t>ПЦК физической культуры                              Заседании ОМК</w:t>
      </w:r>
    </w:p>
    <w:p w:rsidR="00420A92" w:rsidRPr="00A550CB" w:rsidRDefault="00420A92" w:rsidP="00420A92">
      <w:pPr>
        <w:rPr>
          <w:sz w:val="28"/>
          <w:szCs w:val="28"/>
        </w:rPr>
      </w:pPr>
      <w:r>
        <w:rPr>
          <w:sz w:val="28"/>
          <w:szCs w:val="28"/>
        </w:rPr>
        <w:t>Протокол №</w:t>
      </w:r>
      <w:proofErr w:type="gramStart"/>
      <w:r>
        <w:rPr>
          <w:sz w:val="28"/>
          <w:szCs w:val="28"/>
        </w:rPr>
        <w:t>8  от</w:t>
      </w:r>
      <w:proofErr w:type="gramEnd"/>
      <w:r>
        <w:rPr>
          <w:sz w:val="28"/>
          <w:szCs w:val="28"/>
        </w:rPr>
        <w:t xml:space="preserve"> </w:t>
      </w:r>
      <w:r w:rsidR="00DD0EA6" w:rsidRPr="00DD0EA6">
        <w:rPr>
          <w:sz w:val="28"/>
          <w:szCs w:val="28"/>
        </w:rPr>
        <w:t>19</w:t>
      </w:r>
      <w:r w:rsidRPr="00DD0EA6">
        <w:rPr>
          <w:sz w:val="28"/>
          <w:szCs w:val="28"/>
        </w:rPr>
        <w:t xml:space="preserve"> июня </w:t>
      </w:r>
      <w:r>
        <w:rPr>
          <w:sz w:val="28"/>
          <w:szCs w:val="28"/>
        </w:rPr>
        <w:t>2019</w:t>
      </w:r>
      <w:r w:rsidRPr="00981C93">
        <w:rPr>
          <w:sz w:val="28"/>
          <w:szCs w:val="28"/>
        </w:rPr>
        <w:t>г</w:t>
      </w:r>
      <w:r>
        <w:rPr>
          <w:sz w:val="28"/>
          <w:szCs w:val="28"/>
        </w:rPr>
        <w:tab/>
        <w:t xml:space="preserve">                 Протокол №6 от 20 июня 2019</w:t>
      </w:r>
      <w:r w:rsidRPr="00981C93">
        <w:rPr>
          <w:sz w:val="28"/>
          <w:szCs w:val="28"/>
        </w:rPr>
        <w:t>г</w:t>
      </w:r>
    </w:p>
    <w:p w:rsidR="003E3A47" w:rsidRDefault="003E3A47" w:rsidP="00F67765">
      <w:pPr>
        <w:tabs>
          <w:tab w:val="left" w:pos="2565"/>
        </w:tabs>
        <w:jc w:val="center"/>
        <w:rPr>
          <w:sz w:val="28"/>
          <w:szCs w:val="28"/>
        </w:rPr>
      </w:pPr>
    </w:p>
    <w:p w:rsidR="003E3A47" w:rsidRDefault="003E3A47" w:rsidP="00F67765">
      <w:pPr>
        <w:tabs>
          <w:tab w:val="left" w:pos="2565"/>
        </w:tabs>
        <w:jc w:val="center"/>
        <w:rPr>
          <w:sz w:val="28"/>
          <w:szCs w:val="28"/>
        </w:rPr>
      </w:pPr>
    </w:p>
    <w:p w:rsidR="003E3A47" w:rsidRDefault="003E3A47" w:rsidP="00F67765">
      <w:pPr>
        <w:tabs>
          <w:tab w:val="left" w:pos="2565"/>
        </w:tabs>
        <w:jc w:val="center"/>
        <w:rPr>
          <w:sz w:val="28"/>
          <w:szCs w:val="28"/>
        </w:rPr>
      </w:pPr>
    </w:p>
    <w:p w:rsidR="003E3A47" w:rsidRDefault="003E3A47" w:rsidP="00F67765">
      <w:pPr>
        <w:tabs>
          <w:tab w:val="left" w:pos="2565"/>
        </w:tabs>
        <w:jc w:val="center"/>
        <w:rPr>
          <w:sz w:val="28"/>
          <w:szCs w:val="28"/>
        </w:rPr>
      </w:pPr>
    </w:p>
    <w:p w:rsidR="003E3A47" w:rsidRDefault="003E3A47" w:rsidP="00420A92">
      <w:pPr>
        <w:tabs>
          <w:tab w:val="left" w:pos="2565"/>
        </w:tabs>
        <w:rPr>
          <w:sz w:val="28"/>
          <w:szCs w:val="28"/>
        </w:rPr>
      </w:pPr>
    </w:p>
    <w:p w:rsidR="00F67765" w:rsidRDefault="00F67765" w:rsidP="00F67765">
      <w:pPr>
        <w:tabs>
          <w:tab w:val="left" w:pos="2565"/>
        </w:tabs>
        <w:jc w:val="center"/>
        <w:rPr>
          <w:sz w:val="28"/>
          <w:szCs w:val="28"/>
        </w:rPr>
      </w:pPr>
      <w:r>
        <w:rPr>
          <w:sz w:val="28"/>
          <w:szCs w:val="28"/>
        </w:rPr>
        <w:t xml:space="preserve">КОНТРОЛЬНО </w:t>
      </w:r>
      <w:r>
        <w:rPr>
          <w:bCs/>
          <w:spacing w:val="-8"/>
          <w:sz w:val="28"/>
          <w:szCs w:val="28"/>
        </w:rPr>
        <w:t>–</w:t>
      </w:r>
      <w:r>
        <w:rPr>
          <w:sz w:val="28"/>
          <w:szCs w:val="28"/>
        </w:rPr>
        <w:t xml:space="preserve"> ОЦЕНОЧНЫЕ СРЕДСТВА</w:t>
      </w:r>
    </w:p>
    <w:p w:rsidR="00F67765" w:rsidRDefault="00F67765" w:rsidP="00F67765">
      <w:pPr>
        <w:rPr>
          <w:sz w:val="28"/>
          <w:szCs w:val="28"/>
        </w:rPr>
      </w:pPr>
    </w:p>
    <w:p w:rsidR="00F67765" w:rsidRPr="00420A92" w:rsidRDefault="00CD0CCE" w:rsidP="00420A92">
      <w:pPr>
        <w:spacing w:line="360" w:lineRule="auto"/>
        <w:rPr>
          <w:sz w:val="28"/>
          <w:szCs w:val="28"/>
        </w:rPr>
      </w:pPr>
      <w:r>
        <w:rPr>
          <w:sz w:val="28"/>
          <w:szCs w:val="28"/>
        </w:rPr>
        <w:t>Специальность 49.02.01 Физическая культура</w:t>
      </w:r>
      <w:r w:rsidR="00F67765" w:rsidRPr="00420A92">
        <w:rPr>
          <w:sz w:val="28"/>
          <w:szCs w:val="28"/>
        </w:rPr>
        <w:t xml:space="preserve"> </w:t>
      </w:r>
    </w:p>
    <w:p w:rsidR="00F67765" w:rsidRPr="00420A92" w:rsidRDefault="00F67765" w:rsidP="00420A92">
      <w:pPr>
        <w:spacing w:line="360" w:lineRule="auto"/>
        <w:rPr>
          <w:sz w:val="28"/>
          <w:szCs w:val="28"/>
        </w:rPr>
      </w:pPr>
    </w:p>
    <w:p w:rsidR="00F67765" w:rsidRPr="00420A92" w:rsidRDefault="00420A92" w:rsidP="00420A92">
      <w:pPr>
        <w:spacing w:line="360" w:lineRule="auto"/>
        <w:rPr>
          <w:sz w:val="28"/>
          <w:szCs w:val="28"/>
        </w:rPr>
      </w:pPr>
      <w:r>
        <w:rPr>
          <w:sz w:val="28"/>
          <w:szCs w:val="28"/>
        </w:rPr>
        <w:t>Курс                                   четвертый</w:t>
      </w:r>
    </w:p>
    <w:p w:rsidR="00F67765" w:rsidRPr="00420A92" w:rsidRDefault="00F67765" w:rsidP="00420A92">
      <w:pPr>
        <w:spacing w:line="360" w:lineRule="auto"/>
        <w:rPr>
          <w:sz w:val="28"/>
          <w:szCs w:val="28"/>
        </w:rPr>
      </w:pPr>
    </w:p>
    <w:p w:rsidR="00F67765" w:rsidRPr="00420A92" w:rsidRDefault="00420A92" w:rsidP="00420A92">
      <w:pPr>
        <w:spacing w:line="360" w:lineRule="auto"/>
        <w:rPr>
          <w:sz w:val="28"/>
          <w:szCs w:val="28"/>
        </w:rPr>
      </w:pPr>
      <w:bookmarkStart w:id="0" w:name="_GoBack"/>
      <w:bookmarkEnd w:id="0"/>
      <w:r>
        <w:rPr>
          <w:sz w:val="28"/>
          <w:szCs w:val="28"/>
        </w:rPr>
        <w:t xml:space="preserve">МДК 04.03 </w:t>
      </w:r>
      <w:r w:rsidR="00F67765" w:rsidRPr="00420A92">
        <w:rPr>
          <w:sz w:val="28"/>
          <w:szCs w:val="28"/>
        </w:rPr>
        <w:t xml:space="preserve"> «Основы профессионального мастерства тренера»</w:t>
      </w:r>
    </w:p>
    <w:p w:rsidR="00F67765" w:rsidRPr="00420A92" w:rsidRDefault="00F67765" w:rsidP="00420A92">
      <w:pPr>
        <w:spacing w:line="360" w:lineRule="auto"/>
        <w:rPr>
          <w:sz w:val="28"/>
          <w:szCs w:val="28"/>
        </w:rPr>
      </w:pPr>
    </w:p>
    <w:p w:rsidR="00F67765" w:rsidRDefault="00F67765" w:rsidP="00420A92">
      <w:pPr>
        <w:spacing w:line="360" w:lineRule="auto"/>
        <w:rPr>
          <w:sz w:val="28"/>
          <w:szCs w:val="28"/>
        </w:rPr>
      </w:pPr>
      <w:r w:rsidRPr="00420A92">
        <w:rPr>
          <w:sz w:val="28"/>
          <w:szCs w:val="28"/>
        </w:rPr>
        <w:t>Объем изученного материала</w:t>
      </w:r>
      <w:r w:rsidR="00CD0CCE">
        <w:rPr>
          <w:sz w:val="28"/>
          <w:szCs w:val="28"/>
        </w:rPr>
        <w:t xml:space="preserve"> 88</w:t>
      </w:r>
      <w:r w:rsidR="00C80EDD" w:rsidRPr="00420A92">
        <w:rPr>
          <w:sz w:val="28"/>
          <w:szCs w:val="28"/>
        </w:rPr>
        <w:t xml:space="preserve"> час</w:t>
      </w:r>
      <w:r w:rsidR="00CD0CCE">
        <w:rPr>
          <w:sz w:val="28"/>
          <w:szCs w:val="28"/>
        </w:rPr>
        <w:t>ов</w:t>
      </w:r>
      <w:r w:rsidR="00C80EDD" w:rsidRPr="00420A92">
        <w:rPr>
          <w:sz w:val="28"/>
          <w:szCs w:val="28"/>
        </w:rPr>
        <w:t xml:space="preserve"> </w:t>
      </w:r>
    </w:p>
    <w:p w:rsidR="00420A92" w:rsidRPr="00420A92" w:rsidRDefault="00420A92" w:rsidP="00420A92">
      <w:pPr>
        <w:spacing w:line="360" w:lineRule="auto"/>
        <w:rPr>
          <w:sz w:val="28"/>
          <w:szCs w:val="28"/>
        </w:rPr>
      </w:pPr>
    </w:p>
    <w:p w:rsidR="00F67765" w:rsidRPr="00420A92" w:rsidRDefault="00F67765" w:rsidP="00420A92">
      <w:pPr>
        <w:spacing w:line="360" w:lineRule="auto"/>
        <w:rPr>
          <w:sz w:val="28"/>
          <w:szCs w:val="28"/>
        </w:rPr>
      </w:pPr>
      <w:r w:rsidRPr="00420A92">
        <w:rPr>
          <w:sz w:val="28"/>
          <w:szCs w:val="28"/>
        </w:rPr>
        <w:t>Форма промежуточного контроля   дифференцированный зачет</w:t>
      </w: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Pr="00420A92" w:rsidRDefault="00420A92" w:rsidP="00420A92">
      <w:pPr>
        <w:jc w:val="center"/>
        <w:rPr>
          <w:sz w:val="28"/>
          <w:szCs w:val="28"/>
        </w:rPr>
      </w:pPr>
      <w:r w:rsidRPr="00420A92">
        <w:rPr>
          <w:sz w:val="28"/>
          <w:szCs w:val="28"/>
        </w:rPr>
        <w:t>Ростов-на-Дону</w:t>
      </w:r>
    </w:p>
    <w:p w:rsidR="00420A92" w:rsidRPr="00420A92" w:rsidRDefault="00420A92" w:rsidP="00420A92">
      <w:pPr>
        <w:jc w:val="center"/>
        <w:rPr>
          <w:sz w:val="28"/>
          <w:szCs w:val="28"/>
        </w:rPr>
      </w:pPr>
      <w:r w:rsidRPr="00420A92">
        <w:rPr>
          <w:sz w:val="28"/>
          <w:szCs w:val="28"/>
        </w:rPr>
        <w:t>2019</w:t>
      </w: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rPr>
      </w:pPr>
    </w:p>
    <w:p w:rsidR="00F67765" w:rsidRDefault="00F67765" w:rsidP="00F67765">
      <w:pPr>
        <w:rPr>
          <w:sz w:val="28"/>
          <w:szCs w:val="28"/>
        </w:rPr>
      </w:pPr>
    </w:p>
    <w:p w:rsidR="00F67765" w:rsidRDefault="00F67765" w:rsidP="00420A92">
      <w:pPr>
        <w:spacing w:line="360" w:lineRule="auto"/>
        <w:rPr>
          <w:sz w:val="28"/>
          <w:szCs w:val="28"/>
        </w:rPr>
      </w:pPr>
      <w:r>
        <w:rPr>
          <w:sz w:val="28"/>
          <w:szCs w:val="28"/>
        </w:rPr>
        <w:t>Проверяемые компетенции:</w:t>
      </w:r>
    </w:p>
    <w:p w:rsidR="00F67765" w:rsidRDefault="00F67765" w:rsidP="00420A92">
      <w:pPr>
        <w:spacing w:line="360" w:lineRule="auto"/>
        <w:rPr>
          <w:sz w:val="28"/>
          <w:szCs w:val="28"/>
        </w:rPr>
      </w:pPr>
    </w:p>
    <w:p w:rsidR="00F67765" w:rsidRDefault="00B142B1" w:rsidP="00420A92">
      <w:pPr>
        <w:spacing w:line="360" w:lineRule="auto"/>
        <w:rPr>
          <w:sz w:val="28"/>
          <w:szCs w:val="28"/>
        </w:rPr>
      </w:pPr>
      <w:r w:rsidRPr="00B142B1">
        <w:rPr>
          <w:sz w:val="28"/>
          <w:szCs w:val="28"/>
        </w:rPr>
        <w:t>ПК 3.3.</w:t>
      </w:r>
      <w:r w:rsidRPr="00B142B1">
        <w:rPr>
          <w:sz w:val="28"/>
          <w:szCs w:val="28"/>
        </w:rPr>
        <w:tab/>
        <w:t>Оформлять педагогические разработки в виде отчетов, рефератов, выступлений.</w:t>
      </w:r>
    </w:p>
    <w:p w:rsidR="00F67765" w:rsidRDefault="00F67765" w:rsidP="00420A92">
      <w:pPr>
        <w:spacing w:line="360" w:lineRule="auto"/>
        <w:rPr>
          <w:sz w:val="28"/>
          <w:szCs w:val="28"/>
        </w:rPr>
      </w:pPr>
    </w:p>
    <w:p w:rsidR="00B142B1" w:rsidRDefault="00F67765" w:rsidP="00420A92">
      <w:pPr>
        <w:spacing w:line="360" w:lineRule="auto"/>
        <w:rPr>
          <w:sz w:val="28"/>
          <w:szCs w:val="28"/>
        </w:rPr>
      </w:pPr>
      <w:r>
        <w:rPr>
          <w:sz w:val="28"/>
          <w:szCs w:val="28"/>
        </w:rPr>
        <w:t>Проверяемые умения:</w:t>
      </w:r>
    </w:p>
    <w:p w:rsidR="00420A92" w:rsidRDefault="00B142B1" w:rsidP="00420A92">
      <w:pPr>
        <w:spacing w:line="360" w:lineRule="auto"/>
        <w:rPr>
          <w:sz w:val="28"/>
          <w:szCs w:val="28"/>
        </w:rPr>
      </w:pPr>
      <w:r w:rsidRPr="00B142B1">
        <w:rPr>
          <w:sz w:val="28"/>
          <w:szCs w:val="28"/>
        </w:rPr>
        <w:t>-профессио</w:t>
      </w:r>
      <w:r w:rsidR="00420A92">
        <w:rPr>
          <w:sz w:val="28"/>
          <w:szCs w:val="28"/>
        </w:rPr>
        <w:t>нального самосовершенствования.</w:t>
      </w:r>
    </w:p>
    <w:p w:rsidR="00F67765" w:rsidRDefault="00B142B1" w:rsidP="00420A92">
      <w:pPr>
        <w:spacing w:line="360" w:lineRule="auto"/>
        <w:rPr>
          <w:sz w:val="28"/>
          <w:szCs w:val="28"/>
        </w:rPr>
      </w:pPr>
      <w:r w:rsidRPr="00B142B1">
        <w:rPr>
          <w:sz w:val="28"/>
          <w:szCs w:val="28"/>
        </w:rPr>
        <w:t xml:space="preserve">                                                                                                </w:t>
      </w:r>
    </w:p>
    <w:p w:rsidR="00F67765" w:rsidRDefault="00F67765" w:rsidP="00420A92">
      <w:pPr>
        <w:spacing w:line="360" w:lineRule="auto"/>
        <w:rPr>
          <w:sz w:val="28"/>
          <w:szCs w:val="28"/>
        </w:rPr>
      </w:pPr>
      <w:r>
        <w:rPr>
          <w:sz w:val="28"/>
          <w:szCs w:val="28"/>
        </w:rPr>
        <w:t>Проверяемые знания:</w:t>
      </w:r>
    </w:p>
    <w:p w:rsidR="00F67765" w:rsidRDefault="00F67765" w:rsidP="00420A92">
      <w:pPr>
        <w:spacing w:line="360" w:lineRule="auto"/>
        <w:rPr>
          <w:sz w:val="28"/>
          <w:szCs w:val="28"/>
        </w:rPr>
      </w:pPr>
    </w:p>
    <w:p w:rsidR="00B142B1" w:rsidRDefault="00B142B1" w:rsidP="00420A92">
      <w:pPr>
        <w:spacing w:line="360" w:lineRule="auto"/>
        <w:rPr>
          <w:sz w:val="28"/>
          <w:szCs w:val="28"/>
        </w:rPr>
      </w:pPr>
      <w:r w:rsidRPr="00B142B1">
        <w:rPr>
          <w:sz w:val="28"/>
          <w:szCs w:val="28"/>
        </w:rPr>
        <w:t>-педагогическ</w:t>
      </w:r>
      <w:r>
        <w:rPr>
          <w:sz w:val="28"/>
          <w:szCs w:val="28"/>
        </w:rPr>
        <w:t>ие</w:t>
      </w:r>
      <w:r w:rsidRPr="00B142B1">
        <w:rPr>
          <w:sz w:val="28"/>
          <w:szCs w:val="28"/>
        </w:rPr>
        <w:t xml:space="preserve"> диагностики.</w:t>
      </w:r>
    </w:p>
    <w:p w:rsidR="00F67765" w:rsidRDefault="00F67765" w:rsidP="00F67765">
      <w:pPr>
        <w:rPr>
          <w:sz w:val="28"/>
          <w:szCs w:val="28"/>
        </w:rPr>
      </w:pPr>
    </w:p>
    <w:p w:rsidR="00F67765" w:rsidRDefault="00F67765" w:rsidP="00F67765">
      <w:pPr>
        <w:rPr>
          <w:sz w:val="28"/>
          <w:szCs w:val="28"/>
        </w:rPr>
      </w:pPr>
    </w:p>
    <w:p w:rsidR="00F67765" w:rsidRDefault="00F67765" w:rsidP="00F67765">
      <w:pPr>
        <w:rPr>
          <w:sz w:val="28"/>
          <w:szCs w:val="28"/>
        </w:rPr>
      </w:pPr>
    </w:p>
    <w:p w:rsidR="00F67765" w:rsidRPr="00321A9A" w:rsidRDefault="00F67765" w:rsidP="00F67765">
      <w:pPr>
        <w:rPr>
          <w:sz w:val="28"/>
          <w:szCs w:val="28"/>
        </w:rPr>
      </w:pPr>
    </w:p>
    <w:p w:rsidR="00F67765" w:rsidRPr="00321A9A" w:rsidRDefault="00F67765" w:rsidP="00F67765">
      <w:pPr>
        <w:rPr>
          <w:sz w:val="28"/>
          <w:szCs w:val="28"/>
        </w:rPr>
      </w:pPr>
    </w:p>
    <w:p w:rsidR="006C6B3B" w:rsidRPr="008D411D" w:rsidRDefault="008D411D" w:rsidP="008D411D">
      <w:pPr>
        <w:spacing w:line="276" w:lineRule="auto"/>
        <w:jc w:val="both"/>
        <w:rPr>
          <w:b/>
          <w:sz w:val="28"/>
          <w:szCs w:val="28"/>
        </w:rPr>
      </w:pPr>
      <w:r w:rsidRPr="00736C39">
        <w:rPr>
          <w:b/>
          <w:sz w:val="28"/>
          <w:szCs w:val="28"/>
        </w:rPr>
        <w:br w:type="page"/>
      </w:r>
    </w:p>
    <w:p w:rsidR="006C6B3B" w:rsidRDefault="006C6B3B" w:rsidP="007461F8">
      <w:pPr>
        <w:shd w:val="clear" w:color="auto" w:fill="FFFFFF"/>
        <w:ind w:left="1670"/>
        <w:rPr>
          <w:b/>
          <w:bCs/>
          <w:sz w:val="28"/>
          <w:szCs w:val="28"/>
        </w:rPr>
      </w:pPr>
    </w:p>
    <w:p w:rsidR="00C60801" w:rsidRPr="005144E8" w:rsidRDefault="007148E2" w:rsidP="00C60801">
      <w:pPr>
        <w:pStyle w:val="1"/>
        <w:spacing w:line="276" w:lineRule="auto"/>
        <w:rPr>
          <w:rFonts w:cs="Times New Roman"/>
          <w:sz w:val="28"/>
          <w:szCs w:val="28"/>
        </w:rPr>
      </w:pPr>
      <w:r w:rsidRPr="007148E2">
        <w:rPr>
          <w:rFonts w:cs="Times New Roman"/>
          <w:b w:val="0"/>
          <w:sz w:val="28"/>
          <w:szCs w:val="28"/>
        </w:rPr>
        <w:t xml:space="preserve">                                            </w:t>
      </w:r>
      <w:r w:rsidR="00C60801" w:rsidRPr="005144E8">
        <w:rPr>
          <w:rFonts w:cs="Times New Roman"/>
          <w:sz w:val="28"/>
          <w:szCs w:val="28"/>
        </w:rPr>
        <w:t xml:space="preserve">Контрольная работа </w:t>
      </w:r>
    </w:p>
    <w:p w:rsidR="007148E2" w:rsidRDefault="007148E2" w:rsidP="00C60801">
      <w:pPr>
        <w:spacing w:line="276" w:lineRule="auto"/>
        <w:ind w:firstLine="709"/>
        <w:jc w:val="both"/>
        <w:rPr>
          <w:b/>
          <w:sz w:val="28"/>
          <w:szCs w:val="28"/>
        </w:rPr>
      </w:pPr>
    </w:p>
    <w:p w:rsidR="00C60801" w:rsidRDefault="00C60801" w:rsidP="00C60801">
      <w:pPr>
        <w:spacing w:line="276" w:lineRule="auto"/>
        <w:ind w:firstLine="709"/>
        <w:jc w:val="both"/>
        <w:rPr>
          <w:sz w:val="28"/>
          <w:szCs w:val="28"/>
        </w:rPr>
      </w:pPr>
      <w:r>
        <w:rPr>
          <w:b/>
          <w:sz w:val="28"/>
          <w:szCs w:val="28"/>
        </w:rPr>
        <w:t>Задание 1</w:t>
      </w:r>
      <w:r>
        <w:rPr>
          <w:sz w:val="28"/>
          <w:szCs w:val="28"/>
        </w:rPr>
        <w:t>. Используя учебную литературу, раскройте, в соответствии с планом, следующую тему: «</w:t>
      </w:r>
      <w:proofErr w:type="spellStart"/>
      <w:r>
        <w:rPr>
          <w:b/>
          <w:sz w:val="28"/>
          <w:szCs w:val="28"/>
        </w:rPr>
        <w:t>Акмеологическая</w:t>
      </w:r>
      <w:proofErr w:type="spellEnd"/>
      <w:r>
        <w:rPr>
          <w:b/>
          <w:sz w:val="28"/>
          <w:szCs w:val="28"/>
        </w:rPr>
        <w:t xml:space="preserve"> направленность составляющих процесса обучения при подготовке специалистов по физической культуре и спорту</w:t>
      </w:r>
      <w:r>
        <w:rPr>
          <w:sz w:val="28"/>
          <w:szCs w:val="28"/>
        </w:rPr>
        <w:t>».</w:t>
      </w:r>
    </w:p>
    <w:p w:rsidR="00C60801" w:rsidRPr="00F243AC" w:rsidRDefault="00C60801" w:rsidP="00C60801">
      <w:pPr>
        <w:spacing w:line="276" w:lineRule="auto"/>
        <w:jc w:val="both"/>
        <w:rPr>
          <w:sz w:val="28"/>
          <w:szCs w:val="28"/>
        </w:rPr>
      </w:pPr>
      <w:r w:rsidRPr="00F243AC">
        <w:rPr>
          <w:sz w:val="28"/>
          <w:szCs w:val="28"/>
        </w:rPr>
        <w:t>1.Акмеологические</w:t>
      </w:r>
      <w:r w:rsidR="00F243AC">
        <w:rPr>
          <w:sz w:val="28"/>
          <w:szCs w:val="28"/>
        </w:rPr>
        <w:t xml:space="preserve"> технологии и их характеристика.</w:t>
      </w:r>
    </w:p>
    <w:p w:rsidR="006712CA" w:rsidRPr="00F243AC" w:rsidRDefault="00F243AC" w:rsidP="00722585">
      <w:pPr>
        <w:rPr>
          <w:sz w:val="28"/>
          <w:szCs w:val="28"/>
        </w:rPr>
      </w:pPr>
      <w:proofErr w:type="spellStart"/>
      <w:r>
        <w:rPr>
          <w:sz w:val="28"/>
          <w:szCs w:val="28"/>
        </w:rPr>
        <w:t>Акмеологичские</w:t>
      </w:r>
      <w:proofErr w:type="spellEnd"/>
      <w:r>
        <w:rPr>
          <w:sz w:val="28"/>
          <w:szCs w:val="28"/>
        </w:rPr>
        <w:t xml:space="preserve"> </w:t>
      </w:r>
      <w:proofErr w:type="gramStart"/>
      <w:r>
        <w:rPr>
          <w:sz w:val="28"/>
          <w:szCs w:val="28"/>
        </w:rPr>
        <w:t>технологии  -</w:t>
      </w:r>
      <w:proofErr w:type="gramEnd"/>
      <w:r>
        <w:rPr>
          <w:sz w:val="28"/>
          <w:szCs w:val="28"/>
        </w:rPr>
        <w:t xml:space="preserve"> </w:t>
      </w:r>
      <w:r w:rsidR="00C60801">
        <w:rPr>
          <w:sz w:val="28"/>
          <w:szCs w:val="28"/>
        </w:rPr>
        <w:t>это педагогические тех</w:t>
      </w:r>
      <w:r w:rsidR="00C60801">
        <w:rPr>
          <w:sz w:val="28"/>
          <w:szCs w:val="28"/>
        </w:rPr>
        <w:softHyphen/>
        <w:t>нологии, связанные с профессиональной подготовкой специали</w:t>
      </w:r>
      <w:r w:rsidR="00C60801">
        <w:rPr>
          <w:sz w:val="28"/>
          <w:szCs w:val="28"/>
        </w:rPr>
        <w:softHyphen/>
        <w:t>стов и повышением их квалификации, сориентированные на раз</w:t>
      </w:r>
      <w:r w:rsidR="00C60801">
        <w:rPr>
          <w:sz w:val="28"/>
          <w:szCs w:val="28"/>
        </w:rPr>
        <w:softHyphen/>
        <w:t xml:space="preserve">витие творческого потенциала человека и его самореализацию. </w:t>
      </w:r>
      <w:proofErr w:type="spellStart"/>
      <w:r w:rsidR="00C60801">
        <w:rPr>
          <w:sz w:val="28"/>
          <w:szCs w:val="28"/>
        </w:rPr>
        <w:t>Акмеологические</w:t>
      </w:r>
      <w:proofErr w:type="spellEnd"/>
      <w:r w:rsidR="00C60801">
        <w:rPr>
          <w:sz w:val="28"/>
          <w:szCs w:val="28"/>
        </w:rPr>
        <w:t xml:space="preserve"> технологии подготовки специалистов различного профиля имеют как общие, так и отличительные черты. Для сис</w:t>
      </w:r>
      <w:r w:rsidR="00C60801">
        <w:rPr>
          <w:sz w:val="28"/>
          <w:szCs w:val="28"/>
        </w:rPr>
        <w:softHyphen/>
        <w:t xml:space="preserve">темы подготовки педагогических кадров — это </w:t>
      </w:r>
      <w:proofErr w:type="spellStart"/>
      <w:r w:rsidR="00C60801">
        <w:rPr>
          <w:sz w:val="28"/>
          <w:szCs w:val="28"/>
        </w:rPr>
        <w:t>акмеологические</w:t>
      </w:r>
      <w:proofErr w:type="spellEnd"/>
      <w:r w:rsidR="00C60801">
        <w:rPr>
          <w:sz w:val="28"/>
          <w:szCs w:val="28"/>
        </w:rPr>
        <w:t xml:space="preserve"> технологии подготовки и повышения профессионализма педаго</w:t>
      </w:r>
      <w:r w:rsidR="00C60801">
        <w:rPr>
          <w:sz w:val="28"/>
          <w:szCs w:val="28"/>
        </w:rPr>
        <w:softHyphen/>
        <w:t>гов. Есть все основания рассматривать дидактические игры как форму этих технологий. При этом разрабатываются и реализуются дидактические игры: для профессиональной подготовки педаго</w:t>
      </w:r>
      <w:r w:rsidR="00C60801">
        <w:rPr>
          <w:sz w:val="28"/>
          <w:szCs w:val="28"/>
        </w:rPr>
        <w:softHyphen/>
        <w:t>гов в учебных заведениях; для повышения квалификации педагогов; для творческого поиска путей решения проблем в системе образования; для системы дополнительного образования (в том числе и переподготовки кадров).</w:t>
      </w:r>
    </w:p>
    <w:p w:rsidR="00C60801" w:rsidRPr="00F243AC" w:rsidRDefault="00C60801" w:rsidP="00C60801">
      <w:pPr>
        <w:spacing w:line="276" w:lineRule="auto"/>
        <w:jc w:val="both"/>
        <w:rPr>
          <w:sz w:val="28"/>
          <w:szCs w:val="28"/>
        </w:rPr>
      </w:pPr>
      <w:r w:rsidRPr="00F243AC">
        <w:rPr>
          <w:sz w:val="28"/>
          <w:szCs w:val="28"/>
        </w:rPr>
        <w:t>2.Дидакти</w:t>
      </w:r>
      <w:r w:rsidR="006712CA" w:rsidRPr="00F243AC">
        <w:rPr>
          <w:sz w:val="28"/>
          <w:szCs w:val="28"/>
        </w:rPr>
        <w:t>ческие игры. О</w:t>
      </w:r>
      <w:r w:rsidRPr="00F243AC">
        <w:rPr>
          <w:sz w:val="28"/>
          <w:szCs w:val="28"/>
        </w:rPr>
        <w:t>тличительные особенности, классификация: по функционально-целевому признаку, по временному признаку, по стру</w:t>
      </w:r>
      <w:r w:rsidR="00F243AC" w:rsidRPr="00F243AC">
        <w:rPr>
          <w:sz w:val="28"/>
          <w:szCs w:val="28"/>
        </w:rPr>
        <w:t>ктурно-композиционному признаку.</w:t>
      </w:r>
    </w:p>
    <w:p w:rsidR="00C60801" w:rsidRDefault="00C60801" w:rsidP="00C60801">
      <w:pPr>
        <w:spacing w:line="276" w:lineRule="auto"/>
        <w:jc w:val="both"/>
        <w:rPr>
          <w:sz w:val="28"/>
          <w:szCs w:val="28"/>
        </w:rPr>
      </w:pPr>
      <w:r>
        <w:rPr>
          <w:sz w:val="28"/>
          <w:szCs w:val="28"/>
        </w:rPr>
        <w:t xml:space="preserve">Отличительной особенностью дидактических игр, по мнению </w:t>
      </w:r>
      <w:proofErr w:type="spellStart"/>
      <w:r>
        <w:rPr>
          <w:sz w:val="28"/>
          <w:szCs w:val="28"/>
        </w:rPr>
        <w:t>Старжинской</w:t>
      </w:r>
      <w:proofErr w:type="spellEnd"/>
      <w:r>
        <w:rPr>
          <w:sz w:val="28"/>
          <w:szCs w:val="28"/>
        </w:rPr>
        <w:t xml:space="preserve"> Н.С., является наличие у этих игр устойчивой структуры. </w:t>
      </w:r>
    </w:p>
    <w:p w:rsidR="00C60801" w:rsidRDefault="00C60801" w:rsidP="00C60801">
      <w:pPr>
        <w:spacing w:line="276" w:lineRule="auto"/>
        <w:jc w:val="both"/>
        <w:rPr>
          <w:sz w:val="28"/>
          <w:szCs w:val="28"/>
        </w:rPr>
      </w:pPr>
      <w:r>
        <w:rPr>
          <w:sz w:val="28"/>
          <w:szCs w:val="28"/>
        </w:rPr>
        <w:t>Структура дидактической игры:</w:t>
      </w:r>
    </w:p>
    <w:p w:rsidR="00C60801" w:rsidRDefault="00C60801" w:rsidP="00C60801">
      <w:pPr>
        <w:spacing w:line="276" w:lineRule="auto"/>
        <w:jc w:val="both"/>
        <w:rPr>
          <w:sz w:val="28"/>
          <w:szCs w:val="28"/>
        </w:rPr>
      </w:pPr>
      <w:r w:rsidRPr="00C60801">
        <w:rPr>
          <w:i/>
          <w:sz w:val="28"/>
          <w:szCs w:val="28"/>
        </w:rPr>
        <w:t>Дидактическая задача</w:t>
      </w:r>
      <w:r>
        <w:rPr>
          <w:sz w:val="28"/>
          <w:szCs w:val="28"/>
        </w:rPr>
        <w:t>. Эта задача определяет содержание, правила игры и направляет игровые действия. Реализация обучающих задач происходит через игровые действия. В каждой дидактической игре своя обучающая задача, что отличает одну игру от другой. Так, например в игре «Чудесный мешочек» дидактической задачей является обучение детей узнаванию предметов по характерным признакам, а в игре «Сложи картинку» - упражнение детей в составлении целого предмета из его частей.</w:t>
      </w:r>
    </w:p>
    <w:p w:rsidR="00C60801" w:rsidRDefault="00C60801" w:rsidP="00C60801">
      <w:pPr>
        <w:spacing w:line="276" w:lineRule="auto"/>
        <w:jc w:val="both"/>
        <w:rPr>
          <w:sz w:val="28"/>
          <w:szCs w:val="28"/>
        </w:rPr>
      </w:pPr>
      <w:r w:rsidRPr="00C60801">
        <w:rPr>
          <w:i/>
          <w:sz w:val="28"/>
          <w:szCs w:val="28"/>
        </w:rPr>
        <w:t>Игровые правила.</w:t>
      </w:r>
      <w:r>
        <w:rPr>
          <w:sz w:val="28"/>
          <w:szCs w:val="28"/>
        </w:rPr>
        <w:t xml:space="preserve"> Основная цель правил игры – организовать действия, поведение детей. Правила могут запрещать, разрешать, предписывать что-то детям в игре, делать игру занимательной, напряжённой.</w:t>
      </w:r>
      <w:r>
        <w:rPr>
          <w:sz w:val="28"/>
          <w:szCs w:val="28"/>
        </w:rPr>
        <w:br/>
        <w:t>Соблюдение правил требует от детей определённых усилий воли, умение обращаться со сверстниками, формирует корректность, доброжелательность, выдержку.</w:t>
      </w:r>
    </w:p>
    <w:p w:rsidR="00C60801" w:rsidRDefault="00C60801" w:rsidP="00C60801">
      <w:pPr>
        <w:spacing w:line="276" w:lineRule="auto"/>
        <w:jc w:val="both"/>
        <w:rPr>
          <w:sz w:val="28"/>
          <w:szCs w:val="28"/>
        </w:rPr>
      </w:pPr>
      <w:r w:rsidRPr="00C60801">
        <w:rPr>
          <w:i/>
          <w:sz w:val="28"/>
          <w:szCs w:val="28"/>
        </w:rPr>
        <w:lastRenderedPageBreak/>
        <w:t>Игровые действия.</w:t>
      </w:r>
      <w:r>
        <w:rPr>
          <w:sz w:val="28"/>
          <w:szCs w:val="28"/>
        </w:rPr>
        <w:t xml:space="preserve"> Чем интереснее игровые действия, тем незаметнее и эффективнее ребенок выполняет игровую задачу. Игровые действия осуществляются в форме игровых манипуляций игрушками, предметами или картинками (подбор, складывание, раскладывание и другое), в форме поиска предмета и его нахождения; загадывания и отгадывания и т.д.</w:t>
      </w:r>
    </w:p>
    <w:p w:rsidR="00C60801" w:rsidRDefault="00C60801" w:rsidP="00C60801">
      <w:pPr>
        <w:spacing w:before="100" w:beforeAutospacing="1" w:after="100" w:afterAutospacing="1" w:line="276" w:lineRule="auto"/>
        <w:contextualSpacing/>
        <w:jc w:val="both"/>
        <w:rPr>
          <w:sz w:val="28"/>
          <w:szCs w:val="28"/>
        </w:rPr>
      </w:pPr>
      <w:r>
        <w:rPr>
          <w:sz w:val="28"/>
          <w:szCs w:val="28"/>
        </w:rPr>
        <w:t>Таким образом, любая игра становится дидактической, если имеются её основные компоненты: дидактическая задача, правила, игровые действия.</w:t>
      </w:r>
    </w:p>
    <w:p w:rsidR="00C60801" w:rsidRDefault="00C60801" w:rsidP="00C60801">
      <w:pPr>
        <w:spacing w:before="100" w:beforeAutospacing="1" w:after="100" w:afterAutospacing="1" w:line="276" w:lineRule="auto"/>
        <w:contextualSpacing/>
        <w:jc w:val="both"/>
        <w:rPr>
          <w:sz w:val="28"/>
          <w:szCs w:val="28"/>
        </w:rPr>
      </w:pPr>
      <w:r>
        <w:rPr>
          <w:sz w:val="28"/>
          <w:szCs w:val="28"/>
        </w:rPr>
        <w:t xml:space="preserve">По учебнику </w:t>
      </w:r>
      <w:proofErr w:type="spellStart"/>
      <w:r>
        <w:rPr>
          <w:sz w:val="28"/>
          <w:szCs w:val="28"/>
        </w:rPr>
        <w:t>Хозяинова</w:t>
      </w:r>
      <w:proofErr w:type="spellEnd"/>
      <w:r>
        <w:rPr>
          <w:sz w:val="28"/>
          <w:szCs w:val="28"/>
        </w:rPr>
        <w:t xml:space="preserve"> Г.И. особенностями дидактических игр являются:</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t>-профессионально педагогическая направленность</w:t>
      </w:r>
      <w:r w:rsidR="006712CA">
        <w:rPr>
          <w:sz w:val="28"/>
          <w:szCs w:val="28"/>
        </w:rPr>
        <w:t>;</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t>-опора на педагогический опыт и его формирование с ориентацией на творчество</w:t>
      </w:r>
      <w:r w:rsidR="006712CA">
        <w:rPr>
          <w:sz w:val="28"/>
          <w:szCs w:val="28"/>
        </w:rPr>
        <w:t>;</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t>-организация ДИ гарантирующая достижение определенного результата</w:t>
      </w:r>
      <w:r w:rsidR="006712CA">
        <w:rPr>
          <w:sz w:val="28"/>
          <w:szCs w:val="28"/>
        </w:rPr>
        <w:t>;</w:t>
      </w:r>
    </w:p>
    <w:p w:rsidR="00C60801" w:rsidRDefault="00C60801" w:rsidP="00722585">
      <w:pPr>
        <w:contextualSpacing/>
        <w:jc w:val="both"/>
        <w:rPr>
          <w:sz w:val="28"/>
          <w:szCs w:val="28"/>
          <w:u w:val="single"/>
        </w:rPr>
      </w:pPr>
      <w:r>
        <w:rPr>
          <w:sz w:val="28"/>
          <w:szCs w:val="28"/>
        </w:rPr>
        <w:t>-включение в ДИ в качестве обязательного элемента блоков информации необходимой для продвижения вперед и обеспечения успеха всех участников игры</w:t>
      </w:r>
      <w:r w:rsidR="006712CA">
        <w:rPr>
          <w:sz w:val="28"/>
          <w:szCs w:val="28"/>
        </w:rPr>
        <w:t>;</w:t>
      </w:r>
    </w:p>
    <w:p w:rsidR="00C60801" w:rsidRDefault="00C60801" w:rsidP="00722585">
      <w:pPr>
        <w:contextualSpacing/>
        <w:jc w:val="both"/>
        <w:rPr>
          <w:sz w:val="28"/>
          <w:szCs w:val="28"/>
          <w:u w:val="single"/>
        </w:rPr>
      </w:pPr>
      <w:r>
        <w:rPr>
          <w:sz w:val="28"/>
          <w:szCs w:val="28"/>
        </w:rPr>
        <w:t xml:space="preserve">-сочетание репродуктивной и продуктивной деятельности обучаемых с преобладанием второго вида.  </w:t>
      </w:r>
    </w:p>
    <w:p w:rsidR="00C60801" w:rsidRDefault="00C60801" w:rsidP="00722585">
      <w:pPr>
        <w:pStyle w:val="a3"/>
        <w:shd w:val="clear" w:color="auto" w:fill="FFFFFF"/>
        <w:spacing w:before="0" w:beforeAutospacing="0" w:after="0" w:afterAutospacing="0"/>
        <w:rPr>
          <w:color w:val="000000"/>
          <w:sz w:val="28"/>
          <w:szCs w:val="28"/>
        </w:rPr>
      </w:pPr>
      <w:r>
        <w:rPr>
          <w:color w:val="000000"/>
          <w:sz w:val="28"/>
          <w:szCs w:val="28"/>
        </w:rPr>
        <w:t>Дидактические игры (ДИ) можно классифицировать по нескольким признакам:</w:t>
      </w:r>
      <w:r w:rsidR="006712CA">
        <w:rPr>
          <w:color w:val="000000"/>
          <w:sz w:val="28"/>
          <w:szCs w:val="28"/>
        </w:rPr>
        <w:t xml:space="preserve">                                                                                                                             -</w:t>
      </w:r>
      <w:r>
        <w:rPr>
          <w:color w:val="000000"/>
          <w:sz w:val="28"/>
          <w:szCs w:val="28"/>
        </w:rPr>
        <w:t>по функционально-целевому назначению;</w:t>
      </w:r>
      <w:r w:rsidR="006712CA">
        <w:rPr>
          <w:color w:val="000000"/>
          <w:sz w:val="28"/>
          <w:szCs w:val="28"/>
        </w:rPr>
        <w:t xml:space="preserve">                                                                                                -</w:t>
      </w:r>
      <w:r>
        <w:rPr>
          <w:color w:val="000000"/>
          <w:sz w:val="28"/>
          <w:szCs w:val="28"/>
        </w:rPr>
        <w:t>по времени проведения;</w:t>
      </w:r>
      <w:r w:rsidR="006712CA">
        <w:rPr>
          <w:color w:val="000000"/>
          <w:sz w:val="28"/>
          <w:szCs w:val="28"/>
        </w:rPr>
        <w:t xml:space="preserve">                                                                                                            -</w:t>
      </w:r>
      <w:r>
        <w:rPr>
          <w:color w:val="000000"/>
          <w:sz w:val="28"/>
          <w:szCs w:val="28"/>
        </w:rPr>
        <w:t>по структурно-композиционному построению.</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 xml:space="preserve">По функционально-целевому назначению </w:t>
      </w:r>
      <w:r>
        <w:rPr>
          <w:color w:val="000000"/>
          <w:sz w:val="28"/>
          <w:szCs w:val="28"/>
        </w:rPr>
        <w:t xml:space="preserve">ДИ в сфере названной </w:t>
      </w:r>
      <w:proofErr w:type="gramStart"/>
      <w:r>
        <w:rPr>
          <w:color w:val="000000"/>
          <w:sz w:val="28"/>
          <w:szCs w:val="28"/>
        </w:rPr>
        <w:t>деятельности</w:t>
      </w:r>
      <w:r w:rsidR="006712CA">
        <w:rPr>
          <w:color w:val="000000"/>
          <w:sz w:val="28"/>
          <w:szCs w:val="28"/>
        </w:rPr>
        <w:t>:</w:t>
      </w:r>
      <w:r>
        <w:rPr>
          <w:color w:val="000000"/>
          <w:sz w:val="28"/>
          <w:szCs w:val="28"/>
        </w:rPr>
        <w:t xml:space="preserve">  диагностические</w:t>
      </w:r>
      <w:proofErr w:type="gramEnd"/>
      <w:r>
        <w:rPr>
          <w:color w:val="000000"/>
          <w:sz w:val="28"/>
          <w:szCs w:val="28"/>
        </w:rPr>
        <w:t>, ролевые, контрольные.</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По времени проведения</w:t>
      </w:r>
      <w:r>
        <w:rPr>
          <w:color w:val="000000"/>
          <w:sz w:val="28"/>
          <w:szCs w:val="28"/>
        </w:rPr>
        <w:t xml:space="preserve"> можно выделить ДИ большие (4 ч. и более), средние (2-3 часа), малые (1 ч.) и мини-игры (до 1 часа).</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По структурно-композиционному построению</w:t>
      </w:r>
      <w:r>
        <w:rPr>
          <w:color w:val="000000"/>
          <w:sz w:val="28"/>
          <w:szCs w:val="28"/>
        </w:rPr>
        <w:t xml:space="preserve"> ДИ могут быть с жестко запрограммированным и с адаптивным структурно-композиционным построением.</w:t>
      </w:r>
    </w:p>
    <w:p w:rsidR="006712CA" w:rsidRDefault="00C60801" w:rsidP="00722585">
      <w:pPr>
        <w:pStyle w:val="a3"/>
        <w:shd w:val="clear" w:color="auto" w:fill="FFFFFF"/>
        <w:spacing w:before="0" w:beforeAutospacing="0" w:after="0" w:afterAutospacing="0"/>
        <w:rPr>
          <w:color w:val="000000"/>
          <w:sz w:val="28"/>
          <w:szCs w:val="28"/>
        </w:rPr>
      </w:pPr>
      <w:r>
        <w:rPr>
          <w:color w:val="000000"/>
          <w:sz w:val="28"/>
          <w:szCs w:val="28"/>
        </w:rPr>
        <w:t>С учетом сочетания названных признаков ДИ можно классифицировать по обобщенному признаку:</w:t>
      </w:r>
      <w:r w:rsidR="006712CA">
        <w:rPr>
          <w:color w:val="000000"/>
          <w:sz w:val="28"/>
          <w:szCs w:val="28"/>
        </w:rPr>
        <w:t xml:space="preserve">                                                                                                        </w:t>
      </w:r>
      <w:r>
        <w:rPr>
          <w:color w:val="000000"/>
          <w:sz w:val="28"/>
          <w:szCs w:val="28"/>
        </w:rPr>
        <w:t>- фрагментарные дидактические игры, когда в основе каждого фрагмента игры лежит решение одной педагогической задачи, связанной с конкретным элементом учебного материала;</w:t>
      </w:r>
      <w:r w:rsidR="006712CA">
        <w:rPr>
          <w:color w:val="000000"/>
          <w:sz w:val="28"/>
          <w:szCs w:val="28"/>
        </w:rPr>
        <w:t xml:space="preserve">                                                                                            </w:t>
      </w:r>
      <w:r>
        <w:rPr>
          <w:color w:val="000000"/>
          <w:sz w:val="28"/>
          <w:szCs w:val="28"/>
        </w:rPr>
        <w:t>- целостно-тематические дидактические игры, которые связаны с решением нескольких педагогических задач по теме;</w:t>
      </w:r>
      <w:r w:rsidR="006712CA">
        <w:rPr>
          <w:color w:val="000000"/>
          <w:sz w:val="28"/>
          <w:szCs w:val="28"/>
        </w:rPr>
        <w:t xml:space="preserve">                                                                                  </w:t>
      </w:r>
      <w:r>
        <w:rPr>
          <w:color w:val="000000"/>
          <w:sz w:val="28"/>
          <w:szCs w:val="28"/>
        </w:rPr>
        <w:t xml:space="preserve">- комплексные дидактические игры, в которых сочетается репродуктивная и продуктивная деятельность студентов и решается комплекс образовательных и развивающих задач.                                                                                                                             </w:t>
      </w:r>
    </w:p>
    <w:p w:rsidR="00C60801" w:rsidRPr="00F243AC" w:rsidRDefault="00C60801" w:rsidP="00722585">
      <w:pPr>
        <w:pStyle w:val="a3"/>
        <w:shd w:val="clear" w:color="auto" w:fill="FFFFFF"/>
        <w:spacing w:before="0" w:beforeAutospacing="0" w:after="0" w:afterAutospacing="0"/>
        <w:rPr>
          <w:color w:val="000000"/>
          <w:sz w:val="28"/>
          <w:szCs w:val="28"/>
        </w:rPr>
      </w:pPr>
      <w:r w:rsidRPr="00F243AC">
        <w:rPr>
          <w:color w:val="000000"/>
          <w:sz w:val="28"/>
          <w:szCs w:val="28"/>
        </w:rPr>
        <w:t>3.</w:t>
      </w:r>
      <w:r w:rsidRPr="00F243AC">
        <w:rPr>
          <w:sz w:val="28"/>
          <w:szCs w:val="28"/>
        </w:rPr>
        <w:t>Сочетание репродуктивной и продуктивной деятельности в ДИ: сочетание методов преподавания и методов учения</w:t>
      </w:r>
      <w:r w:rsidR="00F243AC" w:rsidRPr="00F243AC">
        <w:rPr>
          <w:sz w:val="28"/>
          <w:szCs w:val="28"/>
        </w:rPr>
        <w:t>.</w:t>
      </w:r>
    </w:p>
    <w:p w:rsidR="00C60801" w:rsidRDefault="00C60801" w:rsidP="00722585">
      <w:pPr>
        <w:shd w:val="clear" w:color="auto" w:fill="FFFFFF"/>
        <w:rPr>
          <w:color w:val="222222"/>
          <w:sz w:val="28"/>
          <w:szCs w:val="28"/>
        </w:rPr>
      </w:pPr>
      <w:r>
        <w:rPr>
          <w:sz w:val="28"/>
          <w:szCs w:val="28"/>
        </w:rPr>
        <w:t>Информационно-сообщающий метод преподавания способствует преимущественно репродуктивной деятельности обучаемых (в</w:t>
      </w:r>
      <w:r>
        <w:rPr>
          <w:color w:val="222222"/>
          <w:sz w:val="28"/>
          <w:szCs w:val="28"/>
        </w:rPr>
        <w:t xml:space="preserve"> фиксировании учебного материала, в поиске способов и средств его организации). </w:t>
      </w:r>
      <w:r>
        <w:rPr>
          <w:color w:val="222222"/>
          <w:sz w:val="28"/>
          <w:szCs w:val="28"/>
        </w:rPr>
        <w:lastRenderedPageBreak/>
        <w:t>Словесная (словесно-наглядная) форма передачи информации. Метод учения - исполнительный (материал заучивается, навыки отрабатываются по образцу)</w:t>
      </w:r>
      <w:r w:rsidR="006712CA">
        <w:rPr>
          <w:color w:val="222222"/>
          <w:sz w:val="28"/>
          <w:szCs w:val="28"/>
        </w:rPr>
        <w:t>.</w:t>
      </w:r>
    </w:p>
    <w:p w:rsidR="00C60801" w:rsidRDefault="00C60801" w:rsidP="00722585">
      <w:pPr>
        <w:shd w:val="clear" w:color="auto" w:fill="FFFFFF"/>
        <w:rPr>
          <w:color w:val="222222"/>
          <w:sz w:val="28"/>
          <w:szCs w:val="28"/>
        </w:rPr>
      </w:pPr>
      <w:r w:rsidRPr="006712CA">
        <w:rPr>
          <w:i/>
          <w:color w:val="222222"/>
          <w:sz w:val="28"/>
          <w:szCs w:val="28"/>
        </w:rPr>
        <w:t>Объяснительный метод</w:t>
      </w:r>
      <w:r>
        <w:rPr>
          <w:color w:val="222222"/>
          <w:sz w:val="28"/>
          <w:szCs w:val="28"/>
        </w:rPr>
        <w:t xml:space="preserve"> преподавания способствует в большей степени репродуктивной деятельности учащихся. Продуктивная деятельность может быть представлена в организации учебного материала, в поиске способов и средств его воспроизведения, в сочетании словесного и наглядного методов, в систематизации учебного материала. Метод учения - репродуктивный. </w:t>
      </w:r>
    </w:p>
    <w:p w:rsidR="00C60801" w:rsidRDefault="00C60801" w:rsidP="00C60801">
      <w:pPr>
        <w:shd w:val="clear" w:color="auto" w:fill="FFFFFF"/>
        <w:spacing w:line="276" w:lineRule="auto"/>
        <w:rPr>
          <w:color w:val="222222"/>
          <w:sz w:val="28"/>
          <w:szCs w:val="28"/>
        </w:rPr>
      </w:pPr>
      <w:r w:rsidRPr="006712CA">
        <w:rPr>
          <w:i/>
          <w:color w:val="222222"/>
          <w:sz w:val="28"/>
          <w:szCs w:val="28"/>
        </w:rPr>
        <w:t>Инструктивно-практический метод</w:t>
      </w:r>
      <w:r>
        <w:rPr>
          <w:color w:val="222222"/>
          <w:sz w:val="28"/>
          <w:szCs w:val="28"/>
        </w:rPr>
        <w:t xml:space="preserve"> способствует сочетанию репродуктивной и продуктивной деятельности в условиях формирования умений и навыков практических действий. метод учения - продуктивно-практический, связанный с рационализацией, конструированием и совершенствованием объектов деятельности. </w:t>
      </w:r>
    </w:p>
    <w:p w:rsidR="00C60801" w:rsidRDefault="00C60801" w:rsidP="00C60801">
      <w:pPr>
        <w:shd w:val="clear" w:color="auto" w:fill="FFFFFF"/>
        <w:spacing w:line="276" w:lineRule="auto"/>
        <w:rPr>
          <w:color w:val="222222"/>
          <w:sz w:val="28"/>
          <w:szCs w:val="28"/>
        </w:rPr>
      </w:pPr>
      <w:r w:rsidRPr="006712CA">
        <w:rPr>
          <w:i/>
          <w:color w:val="222222"/>
          <w:sz w:val="28"/>
          <w:szCs w:val="28"/>
        </w:rPr>
        <w:t>Объяснительно</w:t>
      </w:r>
      <w:r w:rsidR="006712CA" w:rsidRPr="006712CA">
        <w:rPr>
          <w:i/>
          <w:color w:val="222222"/>
          <w:sz w:val="28"/>
          <w:szCs w:val="28"/>
        </w:rPr>
        <w:t xml:space="preserve"> </w:t>
      </w:r>
      <w:r w:rsidRPr="006712CA">
        <w:rPr>
          <w:i/>
          <w:color w:val="222222"/>
          <w:sz w:val="28"/>
          <w:szCs w:val="28"/>
        </w:rPr>
        <w:t>- предупреждающий метод</w:t>
      </w:r>
      <w:r>
        <w:rPr>
          <w:color w:val="222222"/>
          <w:sz w:val="28"/>
          <w:szCs w:val="28"/>
        </w:rPr>
        <w:t xml:space="preserve"> преподавания сочетает репродуктивную и продуктивную (творческую) деятельность на различных этапах познавательного процесса. Метод учения -частично-поисковый</w:t>
      </w:r>
    </w:p>
    <w:p w:rsidR="00C60801" w:rsidRDefault="00C60801" w:rsidP="00C60801">
      <w:pPr>
        <w:shd w:val="clear" w:color="auto" w:fill="FFFFFF"/>
        <w:spacing w:line="276" w:lineRule="auto"/>
        <w:rPr>
          <w:color w:val="222222"/>
          <w:sz w:val="28"/>
          <w:szCs w:val="28"/>
        </w:rPr>
      </w:pPr>
      <w:r w:rsidRPr="006712CA">
        <w:rPr>
          <w:i/>
          <w:color w:val="222222"/>
          <w:sz w:val="28"/>
          <w:szCs w:val="28"/>
        </w:rPr>
        <w:t>Побуждающий метод познания</w:t>
      </w:r>
      <w:r>
        <w:rPr>
          <w:color w:val="222222"/>
          <w:sz w:val="28"/>
          <w:szCs w:val="28"/>
        </w:rPr>
        <w:t xml:space="preserve"> стимулирует преимущественно продуктивную деятельность. Помощь педагога-ограничена и носит организационный и стимулирующий характер.  Метод учения - поисковый (исследовательский). </w:t>
      </w:r>
    </w:p>
    <w:p w:rsidR="00C60801" w:rsidRPr="00722585" w:rsidRDefault="00C60801" w:rsidP="00722585">
      <w:pPr>
        <w:shd w:val="clear" w:color="auto" w:fill="FFFFFF"/>
        <w:spacing w:line="276" w:lineRule="auto"/>
        <w:rPr>
          <w:color w:val="222222"/>
          <w:sz w:val="28"/>
          <w:szCs w:val="28"/>
        </w:rPr>
      </w:pPr>
      <w:r>
        <w:rPr>
          <w:color w:val="222222"/>
          <w:sz w:val="28"/>
          <w:szCs w:val="28"/>
        </w:rPr>
        <w:t>Инструктивно-практический, объяснительно</w:t>
      </w:r>
      <w:r w:rsidR="006712CA">
        <w:rPr>
          <w:color w:val="222222"/>
          <w:sz w:val="28"/>
          <w:szCs w:val="28"/>
        </w:rPr>
        <w:t xml:space="preserve"> </w:t>
      </w:r>
      <w:r>
        <w:rPr>
          <w:color w:val="222222"/>
          <w:sz w:val="28"/>
          <w:szCs w:val="28"/>
        </w:rPr>
        <w:t>- побуждающий и побуждающий являются активными методами обучения, обеспечивая при определенных условиях более высокий уровень продуктивной деятельности.</w:t>
      </w:r>
    </w:p>
    <w:p w:rsidR="00C60801" w:rsidRPr="00F243AC" w:rsidRDefault="00C60801" w:rsidP="00C60801">
      <w:pPr>
        <w:spacing w:line="276" w:lineRule="auto"/>
        <w:jc w:val="both"/>
        <w:rPr>
          <w:sz w:val="28"/>
          <w:szCs w:val="28"/>
        </w:rPr>
      </w:pPr>
      <w:r w:rsidRPr="00F243AC">
        <w:rPr>
          <w:sz w:val="28"/>
          <w:szCs w:val="28"/>
        </w:rPr>
        <w:t>4.Дидактические игры как средство формирования гностических умений, принципы построения системы дидактических игр, системообразующие факторы, характерис</w:t>
      </w:r>
      <w:r w:rsidR="00F243AC" w:rsidRPr="00F243AC">
        <w:rPr>
          <w:sz w:val="28"/>
          <w:szCs w:val="28"/>
        </w:rPr>
        <w:t>тика системы дидактических игр.</w:t>
      </w:r>
    </w:p>
    <w:p w:rsidR="00C60801" w:rsidRDefault="00C60801" w:rsidP="00C60801">
      <w:pPr>
        <w:shd w:val="clear" w:color="auto" w:fill="FFFFFF"/>
        <w:spacing w:line="276" w:lineRule="auto"/>
        <w:rPr>
          <w:color w:val="222222"/>
          <w:sz w:val="28"/>
          <w:szCs w:val="28"/>
        </w:rPr>
      </w:pPr>
      <w:r>
        <w:rPr>
          <w:color w:val="222222"/>
          <w:sz w:val="28"/>
          <w:szCs w:val="28"/>
        </w:rPr>
        <w:t>Гностические умения входят в группу трудноформируемых умений. </w:t>
      </w:r>
    </w:p>
    <w:p w:rsidR="00C60801" w:rsidRDefault="006712CA" w:rsidP="00C60801">
      <w:pPr>
        <w:shd w:val="clear" w:color="auto" w:fill="FFFFFF"/>
        <w:spacing w:line="276" w:lineRule="auto"/>
        <w:rPr>
          <w:color w:val="222222"/>
          <w:sz w:val="28"/>
          <w:szCs w:val="28"/>
        </w:rPr>
      </w:pPr>
      <w:r>
        <w:rPr>
          <w:color w:val="222222"/>
          <w:sz w:val="28"/>
          <w:szCs w:val="28"/>
        </w:rPr>
        <w:t>Основные принципы построения с</w:t>
      </w:r>
      <w:r w:rsidR="00C60801">
        <w:rPr>
          <w:color w:val="222222"/>
          <w:sz w:val="28"/>
          <w:szCs w:val="28"/>
        </w:rPr>
        <w:t>истемы ДИ:</w:t>
      </w:r>
    </w:p>
    <w:p w:rsidR="00C60801" w:rsidRDefault="006712CA" w:rsidP="00C60801">
      <w:pPr>
        <w:shd w:val="clear" w:color="auto" w:fill="FFFFFF"/>
        <w:spacing w:line="276" w:lineRule="auto"/>
        <w:rPr>
          <w:color w:val="222222"/>
          <w:sz w:val="28"/>
          <w:szCs w:val="28"/>
        </w:rPr>
      </w:pPr>
      <w:r>
        <w:rPr>
          <w:color w:val="222222"/>
          <w:sz w:val="28"/>
          <w:szCs w:val="28"/>
        </w:rPr>
        <w:t>-</w:t>
      </w:r>
      <w:r w:rsidR="00C60801">
        <w:rPr>
          <w:color w:val="222222"/>
          <w:sz w:val="28"/>
          <w:szCs w:val="28"/>
        </w:rPr>
        <w:t>в каждой ДИ должно быть обеспечено взаимодействие компонентов дидактической системы</w:t>
      </w:r>
      <w:r>
        <w:rPr>
          <w:color w:val="222222"/>
          <w:sz w:val="28"/>
          <w:szCs w:val="28"/>
        </w:rPr>
        <w:t>;</w:t>
      </w:r>
    </w:p>
    <w:p w:rsidR="00C60801" w:rsidRDefault="006712CA" w:rsidP="00C60801">
      <w:pPr>
        <w:shd w:val="clear" w:color="auto" w:fill="FFFFFF"/>
        <w:spacing w:line="276" w:lineRule="auto"/>
        <w:rPr>
          <w:color w:val="222222"/>
          <w:sz w:val="28"/>
          <w:szCs w:val="28"/>
        </w:rPr>
      </w:pPr>
      <w:r>
        <w:rPr>
          <w:color w:val="222222"/>
          <w:sz w:val="28"/>
          <w:szCs w:val="28"/>
        </w:rPr>
        <w:t>-</w:t>
      </w:r>
      <w:r w:rsidR="00C60801">
        <w:rPr>
          <w:color w:val="222222"/>
          <w:sz w:val="28"/>
          <w:szCs w:val="28"/>
        </w:rPr>
        <w:t>каждая ДИ, входящая в систему, должна вносить свой вклад в достижение полезного результата, на ко</w:t>
      </w:r>
      <w:r>
        <w:rPr>
          <w:color w:val="222222"/>
          <w:sz w:val="28"/>
          <w:szCs w:val="28"/>
        </w:rPr>
        <w:t xml:space="preserve">торый ориентирована вся </w:t>
      </w:r>
      <w:proofErr w:type="gramStart"/>
      <w:r>
        <w:rPr>
          <w:color w:val="222222"/>
          <w:sz w:val="28"/>
          <w:szCs w:val="28"/>
        </w:rPr>
        <w:t xml:space="preserve">система;   </w:t>
      </w:r>
      <w:proofErr w:type="gramEnd"/>
      <w:r>
        <w:rPr>
          <w:color w:val="222222"/>
          <w:sz w:val="28"/>
          <w:szCs w:val="28"/>
        </w:rPr>
        <w:t xml:space="preserve">                                              </w:t>
      </w:r>
      <w:r w:rsidR="00C60801">
        <w:rPr>
          <w:color w:val="222222"/>
          <w:sz w:val="28"/>
          <w:szCs w:val="28"/>
        </w:rPr>
        <w:t xml:space="preserve"> - формирование у студентов системы гностических умений. </w:t>
      </w:r>
    </w:p>
    <w:p w:rsidR="00C60801" w:rsidRDefault="00C60801" w:rsidP="00C60801">
      <w:pPr>
        <w:shd w:val="clear" w:color="auto" w:fill="FFFFFF"/>
        <w:spacing w:line="276" w:lineRule="auto"/>
        <w:rPr>
          <w:color w:val="222222"/>
          <w:sz w:val="28"/>
          <w:szCs w:val="28"/>
        </w:rPr>
      </w:pPr>
      <w:r>
        <w:rPr>
          <w:color w:val="222222"/>
          <w:sz w:val="28"/>
          <w:szCs w:val="28"/>
        </w:rPr>
        <w:t>Поиск и формулировка системообразующего фактора - является одной из важнейших проблем. </w:t>
      </w:r>
    </w:p>
    <w:p w:rsidR="00C60801" w:rsidRDefault="00C60801" w:rsidP="00C60801">
      <w:pPr>
        <w:shd w:val="clear" w:color="auto" w:fill="FFFFFF"/>
        <w:spacing w:line="276" w:lineRule="auto"/>
        <w:rPr>
          <w:color w:val="222222"/>
          <w:sz w:val="28"/>
          <w:szCs w:val="28"/>
        </w:rPr>
      </w:pPr>
      <w:r w:rsidRPr="006712CA">
        <w:rPr>
          <w:i/>
          <w:color w:val="222222"/>
          <w:sz w:val="28"/>
          <w:szCs w:val="28"/>
        </w:rPr>
        <w:t>Внешний системообразующий фактор</w:t>
      </w:r>
      <w:r>
        <w:rPr>
          <w:color w:val="222222"/>
          <w:sz w:val="28"/>
          <w:szCs w:val="28"/>
        </w:rPr>
        <w:t>- деятельность педагога, где он представляет студентам объект их деятельности в виде системы гностических умений. </w:t>
      </w:r>
    </w:p>
    <w:p w:rsidR="00C60801" w:rsidRPr="00722585" w:rsidRDefault="00C60801" w:rsidP="00722585">
      <w:pPr>
        <w:shd w:val="clear" w:color="auto" w:fill="FFFFFF"/>
        <w:spacing w:line="276" w:lineRule="auto"/>
        <w:rPr>
          <w:color w:val="222222"/>
          <w:sz w:val="28"/>
          <w:szCs w:val="28"/>
        </w:rPr>
      </w:pPr>
      <w:r w:rsidRPr="006712CA">
        <w:rPr>
          <w:i/>
          <w:color w:val="222222"/>
          <w:sz w:val="28"/>
          <w:szCs w:val="28"/>
        </w:rPr>
        <w:t>Внутренний системообразующий фактор</w:t>
      </w:r>
      <w:r>
        <w:rPr>
          <w:color w:val="222222"/>
          <w:sz w:val="28"/>
          <w:szCs w:val="28"/>
        </w:rPr>
        <w:t xml:space="preserve"> - активное участие каждого студента в дидактических играх. Ориентация деятельности педагога и </w:t>
      </w:r>
      <w:r>
        <w:rPr>
          <w:color w:val="222222"/>
          <w:sz w:val="28"/>
          <w:szCs w:val="28"/>
        </w:rPr>
        <w:lastRenderedPageBreak/>
        <w:t>студентов, а также всей функциональной дидактической системы в форме игр осуществляется целью и результатом. </w:t>
      </w:r>
    </w:p>
    <w:p w:rsidR="00C60801" w:rsidRPr="00F243AC" w:rsidRDefault="00C60801" w:rsidP="00C60801">
      <w:pPr>
        <w:spacing w:line="276" w:lineRule="auto"/>
        <w:jc w:val="both"/>
        <w:rPr>
          <w:sz w:val="28"/>
          <w:szCs w:val="28"/>
        </w:rPr>
      </w:pPr>
      <w:r w:rsidRPr="00F243AC">
        <w:rPr>
          <w:sz w:val="28"/>
          <w:szCs w:val="28"/>
        </w:rPr>
        <w:t>5.Условия эффективного проведения дидактических игр: характеристика первой группы, второй группы, третей группы, четвертой группы; примеры дидактических игр.</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Условия относящиеся к деятельности педагога</w:t>
      </w:r>
      <w:r w:rsidR="006712CA">
        <w:rPr>
          <w:sz w:val="28"/>
          <w:szCs w:val="28"/>
        </w:rPr>
        <w:t>:</w:t>
      </w:r>
      <w:r>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одготовленность педагога к проведению игры</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реобладание творческих заданий над репродуктивными</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-о</w:t>
      </w:r>
      <w:r w:rsidR="00C60801">
        <w:rPr>
          <w:sz w:val="28"/>
          <w:szCs w:val="28"/>
        </w:rPr>
        <w:t>птимальное сочетание коллективной и групповой деятельности студентов в игре</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-ч</w:t>
      </w:r>
      <w:r w:rsidR="00C60801">
        <w:rPr>
          <w:sz w:val="28"/>
          <w:szCs w:val="28"/>
        </w:rPr>
        <w:t>еткость и ясность цели игры</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одбор интересных заданий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-с</w:t>
      </w:r>
      <w:r w:rsidR="00C60801">
        <w:rPr>
          <w:sz w:val="28"/>
          <w:szCs w:val="28"/>
        </w:rPr>
        <w:t xml:space="preserve">остав группы студентов (преобладание </w:t>
      </w:r>
      <w:r w:rsidR="00C60801">
        <w:rPr>
          <w:rFonts w:eastAsia="Arial"/>
          <w:sz w:val="28"/>
          <w:szCs w:val="28"/>
        </w:rPr>
        <w:t xml:space="preserve">игроков </w:t>
      </w:r>
      <w:r w:rsidR="00C60801">
        <w:rPr>
          <w:sz w:val="28"/>
          <w:szCs w:val="28"/>
        </w:rPr>
        <w:t>с репродуктивным или творческим типом мышления)</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роблемный характер заданий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реобладание творческой деятельности студентов над репродуктивной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-в</w:t>
      </w:r>
      <w:r w:rsidR="00C60801">
        <w:rPr>
          <w:sz w:val="28"/>
          <w:szCs w:val="28"/>
        </w:rPr>
        <w:t>ыбор оптимальных средств и методов обучения</w:t>
      </w:r>
      <w:r>
        <w:rPr>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Относящиеся к индивидуальной познавательной деятельности студентов</w:t>
      </w:r>
      <w:r w:rsidR="006712CA">
        <w:rPr>
          <w:sz w:val="28"/>
          <w:szCs w:val="28"/>
        </w:rPr>
        <w:t>:</w:t>
      </w:r>
    </w:p>
    <w:p w:rsidR="00C60801" w:rsidRDefault="006712CA" w:rsidP="006712CA">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аправленность студентов на самостоятельную творческую работу</w:t>
      </w:r>
      <w:r>
        <w:rPr>
          <w:rStyle w:val="Bodytext9pt"/>
          <w:sz w:val="28"/>
          <w:szCs w:val="28"/>
        </w:rPr>
        <w:t>;</w:t>
      </w:r>
    </w:p>
    <w:p w:rsidR="00C60801" w:rsidRDefault="006712CA" w:rsidP="006712CA">
      <w:pPr>
        <w:spacing w:before="100" w:beforeAutospacing="1" w:after="100" w:afterAutospacing="1" w:line="276" w:lineRule="auto"/>
        <w:ind w:left="54"/>
        <w:contextualSpacing/>
        <w:jc w:val="both"/>
        <w:rPr>
          <w:rStyle w:val="Bodytext9pt"/>
          <w:sz w:val="28"/>
          <w:szCs w:val="28"/>
        </w:rPr>
      </w:pPr>
      <w:r>
        <w:rPr>
          <w:rStyle w:val="Bodytext9pt"/>
          <w:sz w:val="28"/>
          <w:szCs w:val="28"/>
        </w:rPr>
        <w:t>-п</w:t>
      </w:r>
      <w:r w:rsidR="00C60801">
        <w:rPr>
          <w:rStyle w:val="Bodytext9pt"/>
          <w:sz w:val="28"/>
          <w:szCs w:val="28"/>
        </w:rPr>
        <w:t>оложительный настрой студентов на игру</w:t>
      </w:r>
      <w:r>
        <w:rPr>
          <w:rStyle w:val="Bodytext9pt"/>
          <w:sz w:val="28"/>
          <w:szCs w:val="28"/>
        </w:rPr>
        <w:t>;</w:t>
      </w:r>
    </w:p>
    <w:p w:rsidR="00C60801" w:rsidRDefault="006712CA" w:rsidP="006712CA">
      <w:pPr>
        <w:spacing w:before="100" w:beforeAutospacing="1" w:after="100" w:afterAutospacing="1" w:line="276" w:lineRule="auto"/>
        <w:ind w:left="54"/>
        <w:contextualSpacing/>
        <w:jc w:val="both"/>
      </w:pPr>
      <w:r>
        <w:rPr>
          <w:rStyle w:val="Bodytext9pt"/>
          <w:sz w:val="28"/>
          <w:szCs w:val="28"/>
        </w:rPr>
        <w:t>-у</w:t>
      </w:r>
      <w:r w:rsidR="00C60801">
        <w:rPr>
          <w:rStyle w:val="Bodytext9pt"/>
          <w:sz w:val="28"/>
          <w:szCs w:val="28"/>
        </w:rPr>
        <w:t>ровень подготовки студентов</w:t>
      </w:r>
      <w:r>
        <w:rPr>
          <w:rStyle w:val="Bodytext9pt"/>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 xml:space="preserve">Относящиеся к коллективной </w:t>
      </w:r>
      <w:proofErr w:type="spellStart"/>
      <w:r>
        <w:rPr>
          <w:sz w:val="28"/>
          <w:szCs w:val="28"/>
        </w:rPr>
        <w:t>мыследеятельности</w:t>
      </w:r>
      <w:proofErr w:type="spellEnd"/>
      <w:r>
        <w:rPr>
          <w:sz w:val="28"/>
          <w:szCs w:val="28"/>
        </w:rPr>
        <w:t xml:space="preserve"> студентов</w:t>
      </w:r>
      <w:r w:rsidR="007148E2">
        <w:rPr>
          <w:sz w:val="28"/>
          <w:szCs w:val="28"/>
        </w:rPr>
        <w:t>:</w:t>
      </w:r>
      <w:r>
        <w:rPr>
          <w:rStyle w:val="Bodytext9pt"/>
          <w:sz w:val="28"/>
          <w:szCs w:val="28"/>
        </w:rPr>
        <w:t xml:space="preserve"> </w:t>
      </w:r>
    </w:p>
    <w:p w:rsidR="00C60801" w:rsidRDefault="007148E2" w:rsidP="00C60801">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доброжелательной атмосферы среди студентов в процессе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сплоченного коллектива в игровой группе</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в группе лидера («генератора» идей)</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-а</w:t>
      </w:r>
      <w:r w:rsidR="00C60801">
        <w:rPr>
          <w:rStyle w:val="Bodytext9pt"/>
          <w:sz w:val="28"/>
          <w:szCs w:val="28"/>
        </w:rPr>
        <w:t>ктивность всех членов группы в игре</w:t>
      </w:r>
      <w:r>
        <w:rPr>
          <w:rStyle w:val="Bodytext9pt"/>
          <w:sz w:val="28"/>
          <w:szCs w:val="28"/>
        </w:rPr>
        <w:t>;</w:t>
      </w:r>
      <w:r w:rsidR="00C60801">
        <w:rPr>
          <w:rStyle w:val="Bodytext9pt"/>
          <w:sz w:val="28"/>
          <w:szCs w:val="28"/>
          <w:lang w:eastAsia="en-US"/>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lang w:eastAsia="en-US"/>
        </w:rPr>
        <w:t>-п</w:t>
      </w:r>
      <w:r w:rsidR="00C60801">
        <w:rPr>
          <w:rStyle w:val="Bodytext9pt"/>
          <w:sz w:val="28"/>
          <w:szCs w:val="28"/>
          <w:lang w:eastAsia="en-US"/>
        </w:rPr>
        <w:t>сихологическая совместимость членов группы</w:t>
      </w:r>
      <w:r>
        <w:rPr>
          <w:rStyle w:val="Bodytext9pt"/>
          <w:sz w:val="28"/>
          <w:szCs w:val="28"/>
          <w:lang w:eastAsia="en-US"/>
        </w:rPr>
        <w:t>;</w:t>
      </w:r>
      <w:r w:rsidR="00C60801">
        <w:rPr>
          <w:rStyle w:val="Bodytext9pt"/>
          <w:sz w:val="28"/>
          <w:szCs w:val="28"/>
          <w:lang w:eastAsia="en-US"/>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lang w:eastAsia="en-US"/>
        </w:rPr>
        <w:t>-о</w:t>
      </w:r>
      <w:r w:rsidR="00C60801">
        <w:rPr>
          <w:rStyle w:val="Bodytext9pt"/>
          <w:sz w:val="28"/>
          <w:szCs w:val="28"/>
          <w:lang w:eastAsia="en-US"/>
        </w:rPr>
        <w:t>рганизация КМД в игровой группе лидером</w:t>
      </w:r>
      <w:r>
        <w:rPr>
          <w:rStyle w:val="Bodytext9pt"/>
          <w:sz w:val="28"/>
          <w:szCs w:val="28"/>
          <w:lang w:eastAsia="en-US"/>
        </w:rPr>
        <w:t>;</w:t>
      </w:r>
      <w:r w:rsidR="00C60801">
        <w:rPr>
          <w:rStyle w:val="Bodytext9pt"/>
          <w:sz w:val="28"/>
          <w:szCs w:val="28"/>
        </w:rPr>
        <w:t xml:space="preserve"> </w:t>
      </w:r>
    </w:p>
    <w:p w:rsidR="00C60801" w:rsidRPr="007148E2" w:rsidRDefault="007148E2" w:rsidP="007148E2">
      <w:pPr>
        <w:spacing w:before="100" w:beforeAutospacing="1" w:after="100" w:afterAutospacing="1" w:line="276" w:lineRule="auto"/>
        <w:ind w:left="54"/>
        <w:contextualSpacing/>
        <w:jc w:val="both"/>
      </w:pPr>
      <w:r>
        <w:rPr>
          <w:rStyle w:val="Bodytext9pt"/>
          <w:sz w:val="28"/>
          <w:szCs w:val="28"/>
        </w:rPr>
        <w:t>-о</w:t>
      </w:r>
      <w:r w:rsidR="00C60801">
        <w:rPr>
          <w:rStyle w:val="Bodytext9pt"/>
          <w:sz w:val="28"/>
          <w:szCs w:val="28"/>
        </w:rPr>
        <w:t>пыт игровой деятельности студентов</w:t>
      </w:r>
      <w:r>
        <w:rPr>
          <w:rStyle w:val="Bodytext9pt"/>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Организационно-технические условия</w:t>
      </w:r>
      <w:r w:rsidR="007148E2">
        <w:rPr>
          <w:sz w:val="28"/>
          <w:szCs w:val="28"/>
        </w:rPr>
        <w:t>:</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-о</w:t>
      </w:r>
      <w:r w:rsidR="00C60801">
        <w:rPr>
          <w:rStyle w:val="Bodytext9pt"/>
          <w:sz w:val="28"/>
          <w:szCs w:val="28"/>
        </w:rPr>
        <w:t>птимальные условия для проведения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определенной системы проведения и</w:t>
      </w:r>
      <w:r>
        <w:rPr>
          <w:rStyle w:val="Bodytext9pt"/>
          <w:sz w:val="28"/>
          <w:szCs w:val="28"/>
        </w:rPr>
        <w:t>гр в учебном процессе;</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-р</w:t>
      </w:r>
      <w:r w:rsidR="00C60801">
        <w:rPr>
          <w:rStyle w:val="Bodytext9pt"/>
          <w:sz w:val="28"/>
          <w:szCs w:val="28"/>
        </w:rPr>
        <w:t>аспределение ролей между участниками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-т</w:t>
      </w:r>
      <w:r w:rsidR="00C60801">
        <w:rPr>
          <w:rStyle w:val="Bodytext9pt"/>
          <w:sz w:val="28"/>
          <w:szCs w:val="28"/>
        </w:rPr>
        <w:t>ехническое обеспечение игры</w:t>
      </w:r>
      <w:r>
        <w:rPr>
          <w:rStyle w:val="Bodytext9pt"/>
          <w:sz w:val="28"/>
          <w:szCs w:val="28"/>
        </w:rPr>
        <w:t>;</w:t>
      </w:r>
      <w:r w:rsidR="00C60801">
        <w:rPr>
          <w:rStyle w:val="Bodytext9pt"/>
          <w:sz w:val="28"/>
          <w:szCs w:val="28"/>
          <w:lang w:eastAsia="en-US"/>
        </w:rPr>
        <w:t xml:space="preserve"> </w:t>
      </w:r>
    </w:p>
    <w:p w:rsidR="00C60801" w:rsidRPr="007148E2" w:rsidRDefault="007148E2" w:rsidP="00722585">
      <w:pPr>
        <w:ind w:left="54"/>
        <w:contextualSpacing/>
        <w:jc w:val="both"/>
      </w:pPr>
      <w:r>
        <w:rPr>
          <w:rStyle w:val="Bodytext9pt"/>
          <w:sz w:val="28"/>
          <w:szCs w:val="28"/>
          <w:lang w:eastAsia="en-US"/>
        </w:rPr>
        <w:t>-п</w:t>
      </w:r>
      <w:r w:rsidR="00C60801">
        <w:rPr>
          <w:rStyle w:val="Bodytext9pt"/>
          <w:sz w:val="28"/>
          <w:szCs w:val="28"/>
          <w:lang w:eastAsia="en-US"/>
        </w:rPr>
        <w:t>редварительное формирование игровых групп</w:t>
      </w:r>
      <w:r>
        <w:rPr>
          <w:rStyle w:val="Bodytext9pt"/>
          <w:sz w:val="28"/>
          <w:szCs w:val="28"/>
          <w:lang w:eastAsia="en-US"/>
        </w:rPr>
        <w:t>.</w:t>
      </w:r>
    </w:p>
    <w:p w:rsidR="00C60801" w:rsidRDefault="00C60801" w:rsidP="00722585">
      <w:pPr>
        <w:pStyle w:val="a4"/>
        <w:ind w:left="0" w:firstLine="54"/>
        <w:jc w:val="both"/>
        <w:rPr>
          <w:sz w:val="28"/>
          <w:szCs w:val="28"/>
        </w:rPr>
      </w:pPr>
      <w:r>
        <w:rPr>
          <w:sz w:val="28"/>
          <w:szCs w:val="28"/>
        </w:rPr>
        <w:t>Первые три группы относятся к дидактическим усло</w:t>
      </w:r>
      <w:r w:rsidR="007148E2">
        <w:rPr>
          <w:sz w:val="28"/>
          <w:szCs w:val="28"/>
        </w:rPr>
        <w:t xml:space="preserve">виям из них выделяется </w:t>
      </w:r>
      <w:proofErr w:type="gramStart"/>
      <w:r w:rsidR="007148E2">
        <w:rPr>
          <w:sz w:val="28"/>
          <w:szCs w:val="28"/>
        </w:rPr>
        <w:t xml:space="preserve">первая,  </w:t>
      </w:r>
      <w:r>
        <w:rPr>
          <w:sz w:val="28"/>
          <w:szCs w:val="28"/>
        </w:rPr>
        <w:t>т.к.</w:t>
      </w:r>
      <w:proofErr w:type="gramEnd"/>
      <w:r>
        <w:rPr>
          <w:sz w:val="28"/>
          <w:szCs w:val="28"/>
        </w:rPr>
        <w:t xml:space="preserve"> она необходима для эффективного проведения ДИ. </w:t>
      </w:r>
    </w:p>
    <w:p w:rsidR="00C60801" w:rsidRDefault="007148E2" w:rsidP="00722585">
      <w:pPr>
        <w:ind w:firstLine="54"/>
        <w:rPr>
          <w:sz w:val="28"/>
          <w:szCs w:val="28"/>
        </w:rPr>
      </w:pPr>
      <w:r>
        <w:rPr>
          <w:sz w:val="28"/>
          <w:szCs w:val="28"/>
        </w:rPr>
        <w:t>Пример: ДИ п</w:t>
      </w:r>
      <w:r w:rsidR="00C60801">
        <w:rPr>
          <w:sz w:val="28"/>
          <w:szCs w:val="28"/>
        </w:rPr>
        <w:t>рофессиональный опыт</w:t>
      </w:r>
      <w:r>
        <w:rPr>
          <w:sz w:val="28"/>
          <w:szCs w:val="28"/>
        </w:rPr>
        <w:t>.</w:t>
      </w:r>
    </w:p>
    <w:p w:rsidR="007148E2" w:rsidRDefault="00C60801" w:rsidP="00722585">
      <w:pPr>
        <w:rPr>
          <w:sz w:val="28"/>
          <w:szCs w:val="28"/>
        </w:rPr>
      </w:pPr>
      <w:r>
        <w:rPr>
          <w:sz w:val="28"/>
          <w:szCs w:val="28"/>
        </w:rPr>
        <w:t xml:space="preserve">Классификационное определение: </w:t>
      </w:r>
    </w:p>
    <w:p w:rsidR="007148E2" w:rsidRDefault="00C60801" w:rsidP="00C60801">
      <w:pPr>
        <w:spacing w:line="276" w:lineRule="auto"/>
        <w:rPr>
          <w:sz w:val="28"/>
          <w:szCs w:val="28"/>
        </w:rPr>
      </w:pPr>
      <w:r>
        <w:rPr>
          <w:sz w:val="28"/>
          <w:szCs w:val="28"/>
        </w:rPr>
        <w:t>по ф</w:t>
      </w:r>
      <w:r w:rsidR="007148E2">
        <w:rPr>
          <w:sz w:val="28"/>
          <w:szCs w:val="28"/>
        </w:rPr>
        <w:t>ункционально-целевому признаку -</w:t>
      </w:r>
      <w:r>
        <w:rPr>
          <w:sz w:val="28"/>
          <w:szCs w:val="28"/>
        </w:rPr>
        <w:t xml:space="preserve"> поисковая; </w:t>
      </w:r>
    </w:p>
    <w:p w:rsidR="007148E2" w:rsidRDefault="007148E2" w:rsidP="00C60801">
      <w:pPr>
        <w:spacing w:line="276" w:lineRule="auto"/>
        <w:rPr>
          <w:sz w:val="28"/>
          <w:szCs w:val="28"/>
        </w:rPr>
      </w:pPr>
      <w:r>
        <w:rPr>
          <w:sz w:val="28"/>
          <w:szCs w:val="28"/>
        </w:rPr>
        <w:lastRenderedPageBreak/>
        <w:t>по временному признаку -</w:t>
      </w:r>
      <w:r w:rsidR="00C60801">
        <w:rPr>
          <w:sz w:val="28"/>
          <w:szCs w:val="28"/>
        </w:rPr>
        <w:t xml:space="preserve"> продолжительная (или средняя); </w:t>
      </w:r>
    </w:p>
    <w:p w:rsidR="00C60801" w:rsidRDefault="00C60801" w:rsidP="00C60801">
      <w:pPr>
        <w:spacing w:line="276" w:lineRule="auto"/>
        <w:rPr>
          <w:sz w:val="28"/>
          <w:szCs w:val="28"/>
        </w:rPr>
      </w:pPr>
      <w:r>
        <w:rPr>
          <w:sz w:val="28"/>
          <w:szCs w:val="28"/>
        </w:rPr>
        <w:t>по структ</w:t>
      </w:r>
      <w:r w:rsidR="007148E2">
        <w:rPr>
          <w:sz w:val="28"/>
          <w:szCs w:val="28"/>
        </w:rPr>
        <w:t>урно-композицион</w:t>
      </w:r>
      <w:r w:rsidR="007148E2">
        <w:rPr>
          <w:sz w:val="28"/>
          <w:szCs w:val="28"/>
        </w:rPr>
        <w:softHyphen/>
        <w:t xml:space="preserve">ному признаку - </w:t>
      </w:r>
      <w:r>
        <w:rPr>
          <w:sz w:val="28"/>
          <w:szCs w:val="28"/>
        </w:rPr>
        <w:t xml:space="preserve"> адаптивная.</w:t>
      </w:r>
    </w:p>
    <w:p w:rsidR="00C60801" w:rsidRDefault="00C60801" w:rsidP="00C60801">
      <w:pPr>
        <w:spacing w:line="276" w:lineRule="auto"/>
        <w:rPr>
          <w:sz w:val="28"/>
          <w:szCs w:val="28"/>
        </w:rPr>
      </w:pPr>
      <w:r>
        <w:rPr>
          <w:sz w:val="28"/>
          <w:szCs w:val="28"/>
        </w:rPr>
        <w:t>Предварительное задание: изучить педагогический опыт (ПО) любого преподавателя.</w:t>
      </w:r>
    </w:p>
    <w:p w:rsidR="00C60801" w:rsidRDefault="00C60801" w:rsidP="00C60801">
      <w:pPr>
        <w:spacing w:line="276" w:lineRule="auto"/>
        <w:rPr>
          <w:sz w:val="28"/>
          <w:szCs w:val="28"/>
        </w:rPr>
      </w:pPr>
      <w:r w:rsidRPr="007148E2">
        <w:rPr>
          <w:i/>
          <w:sz w:val="28"/>
          <w:szCs w:val="28"/>
        </w:rPr>
        <w:t>Цель игры:</w:t>
      </w:r>
      <w:r>
        <w:rPr>
          <w:sz w:val="28"/>
          <w:szCs w:val="28"/>
        </w:rPr>
        <w:t xml:space="preserve"> научиться анализировать ПО, </w:t>
      </w:r>
      <w:proofErr w:type="gramStart"/>
      <w:r>
        <w:rPr>
          <w:sz w:val="28"/>
          <w:szCs w:val="28"/>
        </w:rPr>
        <w:t xml:space="preserve">выделять </w:t>
      </w:r>
      <w:r w:rsidR="007148E2">
        <w:rPr>
          <w:sz w:val="28"/>
          <w:szCs w:val="28"/>
        </w:rPr>
        <w:t xml:space="preserve"> </w:t>
      </w:r>
      <w:r>
        <w:rPr>
          <w:sz w:val="28"/>
          <w:szCs w:val="28"/>
        </w:rPr>
        <w:t>достоинства</w:t>
      </w:r>
      <w:proofErr w:type="gramEnd"/>
      <w:r>
        <w:rPr>
          <w:sz w:val="28"/>
          <w:szCs w:val="28"/>
        </w:rPr>
        <w:t xml:space="preserve"> и недостатки, оценивать по сформулированным критериям.</w:t>
      </w:r>
    </w:p>
    <w:p w:rsidR="00C60801" w:rsidRDefault="00C60801" w:rsidP="00C60801">
      <w:pPr>
        <w:spacing w:line="276" w:lineRule="auto"/>
        <w:rPr>
          <w:sz w:val="28"/>
          <w:szCs w:val="28"/>
        </w:rPr>
      </w:pPr>
      <w:r>
        <w:rPr>
          <w:sz w:val="28"/>
          <w:szCs w:val="28"/>
        </w:rPr>
        <w:t>Игра строится на основе использования личного педагогиче</w:t>
      </w:r>
      <w:r>
        <w:rPr>
          <w:sz w:val="28"/>
          <w:szCs w:val="28"/>
        </w:rPr>
        <w:softHyphen/>
        <w:t>ского опы</w:t>
      </w:r>
      <w:r w:rsidR="007148E2">
        <w:rPr>
          <w:sz w:val="28"/>
          <w:szCs w:val="28"/>
        </w:rPr>
        <w:t xml:space="preserve">та преподавателей - </w:t>
      </w:r>
      <w:r>
        <w:rPr>
          <w:sz w:val="28"/>
          <w:szCs w:val="28"/>
        </w:rPr>
        <w:t>участников ДИ, их наблюдений, а также информации об опыте других педагогов, полученной из различных источников.</w:t>
      </w:r>
    </w:p>
    <w:p w:rsidR="00C60801" w:rsidRDefault="00C60801" w:rsidP="00C60801">
      <w:pPr>
        <w:spacing w:line="276" w:lineRule="auto"/>
        <w:rPr>
          <w:sz w:val="28"/>
          <w:szCs w:val="28"/>
        </w:rPr>
      </w:pPr>
      <w:r w:rsidRPr="007148E2">
        <w:rPr>
          <w:i/>
          <w:sz w:val="28"/>
          <w:szCs w:val="28"/>
        </w:rPr>
        <w:t>Роли участников игры:</w:t>
      </w:r>
      <w:r>
        <w:rPr>
          <w:sz w:val="28"/>
          <w:szCs w:val="28"/>
        </w:rPr>
        <w:t xml:space="preserve"> педагог-ведущий, эк</w:t>
      </w:r>
      <w:r w:rsidR="007148E2">
        <w:rPr>
          <w:sz w:val="28"/>
          <w:szCs w:val="28"/>
        </w:rPr>
        <w:t>сперт, кри</w:t>
      </w:r>
      <w:r w:rsidR="007148E2">
        <w:rPr>
          <w:sz w:val="28"/>
          <w:szCs w:val="28"/>
        </w:rPr>
        <w:softHyphen/>
        <w:t>тик; участники игры -</w:t>
      </w:r>
      <w:r>
        <w:rPr>
          <w:sz w:val="28"/>
          <w:szCs w:val="28"/>
        </w:rPr>
        <w:t xml:space="preserve"> слушатели (обучаемые), исследователи, эксперты, критики, лидеры и организаторы в группах.</w:t>
      </w:r>
    </w:p>
    <w:p w:rsidR="00C60801" w:rsidRDefault="00C60801" w:rsidP="00C60801">
      <w:pPr>
        <w:spacing w:line="276" w:lineRule="auto"/>
        <w:rPr>
          <w:sz w:val="28"/>
          <w:szCs w:val="28"/>
        </w:rPr>
      </w:pPr>
    </w:p>
    <w:p w:rsidR="00C60801" w:rsidRDefault="00C60801" w:rsidP="00722585">
      <w:pPr>
        <w:ind w:firstLine="709"/>
        <w:jc w:val="both"/>
        <w:rPr>
          <w:sz w:val="28"/>
          <w:szCs w:val="28"/>
        </w:rPr>
      </w:pPr>
      <w:r>
        <w:rPr>
          <w:b/>
          <w:sz w:val="28"/>
          <w:szCs w:val="28"/>
        </w:rPr>
        <w:t>Задание 2.</w:t>
      </w:r>
      <w:r>
        <w:rPr>
          <w:sz w:val="28"/>
          <w:szCs w:val="28"/>
        </w:rPr>
        <w:t xml:space="preserve"> Ответьте на вопросы:</w:t>
      </w:r>
    </w:p>
    <w:p w:rsidR="008E3DB8" w:rsidRDefault="008E3DB8" w:rsidP="00722585">
      <w:pPr>
        <w:contextualSpacing/>
        <w:jc w:val="both"/>
        <w:rPr>
          <w:sz w:val="28"/>
          <w:szCs w:val="28"/>
        </w:rPr>
      </w:pPr>
    </w:p>
    <w:p w:rsidR="00C60801" w:rsidRDefault="00C60801" w:rsidP="00722585">
      <w:pPr>
        <w:contextualSpacing/>
        <w:jc w:val="both"/>
        <w:rPr>
          <w:sz w:val="28"/>
          <w:szCs w:val="28"/>
        </w:rPr>
      </w:pPr>
      <w:r>
        <w:rPr>
          <w:sz w:val="28"/>
          <w:szCs w:val="28"/>
        </w:rPr>
        <w:t>1.Раскройте главную причину появления дидактических игр.</w:t>
      </w:r>
    </w:p>
    <w:p w:rsidR="00C60801" w:rsidRPr="00722585" w:rsidRDefault="00C60801" w:rsidP="00722585">
      <w:pPr>
        <w:contextualSpacing/>
        <w:jc w:val="both"/>
        <w:rPr>
          <w:color w:val="000000"/>
          <w:sz w:val="28"/>
          <w:szCs w:val="28"/>
          <w:shd w:val="clear" w:color="auto" w:fill="FFFFFF"/>
          <w:lang w:bidi="ru-RU"/>
        </w:rPr>
      </w:pPr>
      <w:r>
        <w:rPr>
          <w:sz w:val="28"/>
          <w:szCs w:val="28"/>
        </w:rPr>
        <w:t xml:space="preserve">Поиск </w:t>
      </w:r>
      <w:r>
        <w:rPr>
          <w:rStyle w:val="2"/>
          <w:sz w:val="28"/>
          <w:szCs w:val="28"/>
        </w:rPr>
        <w:t>возможностей для включения обу</w:t>
      </w:r>
      <w:r>
        <w:rPr>
          <w:rStyle w:val="2"/>
          <w:sz w:val="28"/>
          <w:szCs w:val="28"/>
        </w:rPr>
        <w:softHyphen/>
        <w:t>чаемых в творческую деятельность в рамках коллективной фор</w:t>
      </w:r>
      <w:r>
        <w:rPr>
          <w:rStyle w:val="2"/>
          <w:sz w:val="28"/>
          <w:szCs w:val="28"/>
        </w:rPr>
        <w:softHyphen/>
        <w:t>мы обучения.</w:t>
      </w:r>
    </w:p>
    <w:p w:rsidR="00C60801" w:rsidRDefault="00C60801" w:rsidP="00722585">
      <w:pPr>
        <w:contextualSpacing/>
        <w:jc w:val="both"/>
        <w:rPr>
          <w:sz w:val="28"/>
          <w:szCs w:val="28"/>
        </w:rPr>
      </w:pPr>
      <w:r>
        <w:rPr>
          <w:sz w:val="28"/>
          <w:szCs w:val="28"/>
        </w:rPr>
        <w:t>2.Назовите основные учебные ситуации в процессе обучения.</w:t>
      </w:r>
    </w:p>
    <w:p w:rsidR="00C60801" w:rsidRDefault="00C60801" w:rsidP="00722585">
      <w:pPr>
        <w:pStyle w:val="5"/>
        <w:shd w:val="clear" w:color="auto" w:fill="auto"/>
        <w:spacing w:after="0" w:line="240" w:lineRule="auto"/>
        <w:ind w:right="60" w:firstLine="0"/>
        <w:jc w:val="both"/>
        <w:rPr>
          <w:sz w:val="28"/>
          <w:szCs w:val="28"/>
        </w:rPr>
      </w:pPr>
      <w:r>
        <w:rPr>
          <w:rStyle w:val="2"/>
          <w:rFonts w:eastAsiaTheme="minorHAnsi"/>
          <w:sz w:val="28"/>
          <w:szCs w:val="28"/>
        </w:rPr>
        <w:t>Основными учебными ситуациями являются: ситуация готового преподнесения информации, ситуа</w:t>
      </w:r>
      <w:r>
        <w:rPr>
          <w:rStyle w:val="2"/>
          <w:rFonts w:eastAsiaTheme="minorHAnsi"/>
          <w:sz w:val="28"/>
          <w:szCs w:val="28"/>
        </w:rPr>
        <w:softHyphen/>
        <w:t>ция направляемой познавательной активности, ситуация иссле</w:t>
      </w:r>
      <w:r>
        <w:rPr>
          <w:rStyle w:val="2"/>
          <w:rFonts w:eastAsiaTheme="minorHAnsi"/>
          <w:sz w:val="28"/>
          <w:szCs w:val="28"/>
        </w:rPr>
        <w:softHyphen/>
        <w:t>довательской деятельности.</w:t>
      </w:r>
    </w:p>
    <w:p w:rsidR="00C60801" w:rsidRDefault="00C60801" w:rsidP="00722585">
      <w:pPr>
        <w:contextualSpacing/>
        <w:jc w:val="both"/>
        <w:rPr>
          <w:sz w:val="28"/>
          <w:szCs w:val="28"/>
        </w:rPr>
      </w:pPr>
      <w:r>
        <w:rPr>
          <w:sz w:val="28"/>
          <w:szCs w:val="28"/>
        </w:rPr>
        <w:t>3.Какие методы преподавания и соответствующие им методы учения являются активными?</w:t>
      </w:r>
    </w:p>
    <w:p w:rsidR="00C60801" w:rsidRDefault="00C60801" w:rsidP="00722585">
      <w:pPr>
        <w:contextualSpacing/>
        <w:jc w:val="both"/>
        <w:rPr>
          <w:rStyle w:val="2"/>
          <w:sz w:val="28"/>
          <w:szCs w:val="28"/>
        </w:rPr>
      </w:pPr>
      <w:r>
        <w:rPr>
          <w:rStyle w:val="2"/>
          <w:sz w:val="28"/>
          <w:szCs w:val="28"/>
        </w:rPr>
        <w:t>Три метода преподавания: инструктивно-практический, объясните</w:t>
      </w:r>
      <w:r w:rsidR="008354BB">
        <w:rPr>
          <w:rStyle w:val="2"/>
          <w:sz w:val="28"/>
          <w:szCs w:val="28"/>
        </w:rPr>
        <w:t>льно-побуждающий и побуждающий -</w:t>
      </w:r>
      <w:r>
        <w:rPr>
          <w:rStyle w:val="2"/>
          <w:sz w:val="28"/>
          <w:szCs w:val="28"/>
        </w:rPr>
        <w:t xml:space="preserve"> и со</w:t>
      </w:r>
      <w:r w:rsidR="008354BB">
        <w:rPr>
          <w:rStyle w:val="2"/>
          <w:sz w:val="28"/>
          <w:szCs w:val="28"/>
        </w:rPr>
        <w:t>ответствующие им методы учения -</w:t>
      </w:r>
      <w:r>
        <w:rPr>
          <w:rStyle w:val="2"/>
          <w:sz w:val="28"/>
          <w:szCs w:val="28"/>
        </w:rPr>
        <w:t xml:space="preserve"> продуктивно-практиче</w:t>
      </w:r>
      <w:r>
        <w:rPr>
          <w:rStyle w:val="2"/>
          <w:sz w:val="28"/>
          <w:szCs w:val="28"/>
        </w:rPr>
        <w:softHyphen/>
        <w:t>ский, частично-поисковый и</w:t>
      </w:r>
      <w:r w:rsidR="008354BB">
        <w:rPr>
          <w:rStyle w:val="2"/>
          <w:sz w:val="28"/>
          <w:szCs w:val="28"/>
        </w:rPr>
        <w:t xml:space="preserve"> поисковый (исследовательский) -</w:t>
      </w:r>
      <w:r>
        <w:rPr>
          <w:rStyle w:val="2"/>
          <w:sz w:val="28"/>
          <w:szCs w:val="28"/>
        </w:rPr>
        <w:t xml:space="preserve"> являются активными методами обучения.</w:t>
      </w:r>
    </w:p>
    <w:p w:rsidR="007F36BE" w:rsidRPr="00722585" w:rsidRDefault="00C60801" w:rsidP="00722585">
      <w:pPr>
        <w:contextualSpacing/>
        <w:jc w:val="both"/>
        <w:rPr>
          <w:color w:val="000000"/>
          <w:sz w:val="28"/>
          <w:szCs w:val="28"/>
          <w:shd w:val="clear" w:color="auto" w:fill="FFFFFF"/>
          <w:lang w:bidi="ru-RU"/>
        </w:rPr>
      </w:pPr>
      <w:r>
        <w:rPr>
          <w:rStyle w:val="2"/>
          <w:sz w:val="28"/>
          <w:szCs w:val="28"/>
        </w:rPr>
        <w:t>Методы учения связаны с методами преподавания и детерминированы последними.</w:t>
      </w:r>
    </w:p>
    <w:p w:rsidR="00C60801" w:rsidRDefault="00C60801" w:rsidP="00722585">
      <w:pPr>
        <w:ind w:firstLine="709"/>
        <w:jc w:val="both"/>
        <w:rPr>
          <w:sz w:val="28"/>
          <w:szCs w:val="28"/>
        </w:rPr>
      </w:pPr>
      <w:r>
        <w:rPr>
          <w:b/>
          <w:sz w:val="28"/>
          <w:szCs w:val="28"/>
        </w:rPr>
        <w:t>Задание 3.</w:t>
      </w:r>
      <w:r>
        <w:rPr>
          <w:sz w:val="28"/>
          <w:szCs w:val="28"/>
        </w:rPr>
        <w:t xml:space="preserve"> Выберите правильный ответ на вопрос.</w:t>
      </w:r>
    </w:p>
    <w:p w:rsidR="00C60801" w:rsidRDefault="00C60801" w:rsidP="00722585">
      <w:pPr>
        <w:contextualSpacing/>
        <w:jc w:val="both"/>
        <w:rPr>
          <w:sz w:val="28"/>
          <w:szCs w:val="28"/>
        </w:rPr>
      </w:pPr>
      <w:r>
        <w:rPr>
          <w:sz w:val="28"/>
          <w:szCs w:val="28"/>
        </w:rPr>
        <w:t>1.Деятельность педагога, где он представляет студентам объект их деятельности в виде гностических умений, является:</w:t>
      </w:r>
    </w:p>
    <w:p w:rsidR="00C60801" w:rsidRDefault="007148E2" w:rsidP="00722585">
      <w:pPr>
        <w:contextualSpacing/>
        <w:jc w:val="both"/>
        <w:rPr>
          <w:sz w:val="28"/>
          <w:szCs w:val="28"/>
        </w:rPr>
      </w:pPr>
      <w:r>
        <w:rPr>
          <w:sz w:val="28"/>
          <w:szCs w:val="28"/>
        </w:rPr>
        <w:t>-в</w:t>
      </w:r>
      <w:r w:rsidR="00C60801">
        <w:rPr>
          <w:sz w:val="28"/>
          <w:szCs w:val="28"/>
        </w:rPr>
        <w:t>нутренним системообразующим фактором</w:t>
      </w:r>
    </w:p>
    <w:p w:rsidR="00C60801" w:rsidRPr="008476DD" w:rsidRDefault="007148E2" w:rsidP="00722585">
      <w:pPr>
        <w:contextualSpacing/>
        <w:jc w:val="both"/>
        <w:rPr>
          <w:i/>
          <w:sz w:val="28"/>
          <w:szCs w:val="28"/>
          <w:u w:val="single"/>
        </w:rPr>
      </w:pPr>
      <w:r w:rsidRPr="008476DD">
        <w:rPr>
          <w:i/>
          <w:sz w:val="28"/>
          <w:szCs w:val="28"/>
          <w:u w:val="single"/>
        </w:rPr>
        <w:t>-в</w:t>
      </w:r>
      <w:r w:rsidR="00C60801" w:rsidRPr="008476DD">
        <w:rPr>
          <w:i/>
          <w:sz w:val="28"/>
          <w:szCs w:val="28"/>
          <w:u w:val="single"/>
        </w:rPr>
        <w:t>нешним системообразующим фактором</w:t>
      </w:r>
    </w:p>
    <w:p w:rsidR="00C60801" w:rsidRDefault="007148E2" w:rsidP="00722585">
      <w:pPr>
        <w:contextualSpacing/>
        <w:jc w:val="both"/>
        <w:rPr>
          <w:sz w:val="28"/>
          <w:szCs w:val="28"/>
        </w:rPr>
      </w:pPr>
      <w:r>
        <w:rPr>
          <w:sz w:val="28"/>
          <w:szCs w:val="28"/>
        </w:rPr>
        <w:t>-ц</w:t>
      </w:r>
      <w:r w:rsidR="00C60801">
        <w:rPr>
          <w:sz w:val="28"/>
          <w:szCs w:val="28"/>
        </w:rPr>
        <w:t>ентральным системообразующим фактором</w:t>
      </w:r>
    </w:p>
    <w:p w:rsidR="00C60801" w:rsidRDefault="00C60801" w:rsidP="00722585">
      <w:pPr>
        <w:contextualSpacing/>
        <w:jc w:val="both"/>
        <w:rPr>
          <w:sz w:val="28"/>
          <w:szCs w:val="28"/>
        </w:rPr>
      </w:pPr>
      <w:r>
        <w:rPr>
          <w:sz w:val="28"/>
          <w:szCs w:val="28"/>
        </w:rPr>
        <w:t>2.Процесс, при котором педагог стремится вывести обучаемого на уровень субъекта:</w:t>
      </w:r>
    </w:p>
    <w:p w:rsidR="00C60801" w:rsidRDefault="007148E2" w:rsidP="00722585">
      <w:pPr>
        <w:contextualSpacing/>
        <w:jc w:val="both"/>
        <w:rPr>
          <w:sz w:val="28"/>
          <w:szCs w:val="28"/>
        </w:rPr>
      </w:pPr>
      <w:r>
        <w:rPr>
          <w:sz w:val="28"/>
          <w:szCs w:val="28"/>
        </w:rPr>
        <w:t>-п</w:t>
      </w:r>
      <w:r w:rsidR="00C60801">
        <w:rPr>
          <w:sz w:val="28"/>
          <w:szCs w:val="28"/>
        </w:rPr>
        <w:t>роцесс обучения как стимулирование</w:t>
      </w:r>
    </w:p>
    <w:p w:rsidR="00C60801" w:rsidRDefault="007148E2" w:rsidP="00722585">
      <w:pPr>
        <w:contextualSpacing/>
        <w:jc w:val="both"/>
        <w:rPr>
          <w:sz w:val="28"/>
          <w:szCs w:val="28"/>
        </w:rPr>
      </w:pPr>
      <w:r>
        <w:rPr>
          <w:sz w:val="28"/>
          <w:szCs w:val="28"/>
        </w:rPr>
        <w:t>-п</w:t>
      </w:r>
      <w:r w:rsidR="00C60801">
        <w:rPr>
          <w:sz w:val="28"/>
          <w:szCs w:val="28"/>
        </w:rPr>
        <w:t>роцесс обучения как преподавание</w:t>
      </w:r>
    </w:p>
    <w:p w:rsidR="00C60801" w:rsidRDefault="007148E2" w:rsidP="00722585">
      <w:pPr>
        <w:contextualSpacing/>
        <w:jc w:val="both"/>
        <w:rPr>
          <w:i/>
          <w:sz w:val="28"/>
          <w:szCs w:val="28"/>
          <w:u w:val="single"/>
        </w:rPr>
      </w:pPr>
      <w:r w:rsidRPr="008476DD">
        <w:rPr>
          <w:i/>
          <w:sz w:val="28"/>
          <w:szCs w:val="28"/>
          <w:u w:val="single"/>
        </w:rPr>
        <w:t>-п</w:t>
      </w:r>
      <w:r w:rsidR="00C60801" w:rsidRPr="008476DD">
        <w:rPr>
          <w:i/>
          <w:sz w:val="28"/>
          <w:szCs w:val="28"/>
          <w:u w:val="single"/>
        </w:rPr>
        <w:t>роцесс обучения как управление (руководство).</w:t>
      </w:r>
    </w:p>
    <w:p w:rsidR="00FC14BC" w:rsidRDefault="00FC14BC" w:rsidP="00722585">
      <w:pPr>
        <w:contextualSpacing/>
        <w:jc w:val="both"/>
        <w:rPr>
          <w:i/>
          <w:sz w:val="28"/>
          <w:szCs w:val="28"/>
          <w:u w:val="single"/>
        </w:rPr>
      </w:pPr>
    </w:p>
    <w:p w:rsidR="00FC14BC" w:rsidRPr="008E03F1" w:rsidRDefault="00FC14BC" w:rsidP="00FC14BC">
      <w:pPr>
        <w:rPr>
          <w:b/>
          <w:sz w:val="28"/>
          <w:szCs w:val="28"/>
        </w:rPr>
      </w:pPr>
      <w:r>
        <w:rPr>
          <w:b/>
          <w:sz w:val="28"/>
          <w:szCs w:val="28"/>
        </w:rPr>
        <w:t xml:space="preserve">                                       </w:t>
      </w:r>
      <w:r w:rsidRPr="008E03F1">
        <w:rPr>
          <w:b/>
          <w:sz w:val="28"/>
          <w:szCs w:val="28"/>
        </w:rPr>
        <w:t xml:space="preserve">Вопросы к зачету </w:t>
      </w:r>
    </w:p>
    <w:p w:rsidR="00FC14BC" w:rsidRDefault="00FC14BC" w:rsidP="00FC14BC">
      <w:pPr>
        <w:rPr>
          <w:sz w:val="28"/>
          <w:szCs w:val="28"/>
        </w:rPr>
      </w:pPr>
      <w:r w:rsidRPr="002666D7">
        <w:rPr>
          <w:sz w:val="28"/>
          <w:szCs w:val="28"/>
        </w:rPr>
        <w:t xml:space="preserve">1. Основные понятия, этапы развития </w:t>
      </w:r>
      <w:proofErr w:type="spellStart"/>
      <w:r w:rsidRPr="002666D7">
        <w:rPr>
          <w:sz w:val="28"/>
          <w:szCs w:val="28"/>
        </w:rPr>
        <w:t>акмеологии</w:t>
      </w:r>
      <w:proofErr w:type="spellEnd"/>
      <w:r w:rsidRPr="002666D7">
        <w:rPr>
          <w:sz w:val="28"/>
          <w:szCs w:val="28"/>
        </w:rPr>
        <w:t xml:space="preserve">. </w:t>
      </w:r>
    </w:p>
    <w:p w:rsidR="00FC14BC" w:rsidRDefault="00FC14BC" w:rsidP="00FC14BC">
      <w:pPr>
        <w:rPr>
          <w:sz w:val="28"/>
          <w:szCs w:val="28"/>
        </w:rPr>
      </w:pPr>
      <w:r w:rsidRPr="002666D7">
        <w:rPr>
          <w:sz w:val="28"/>
          <w:szCs w:val="28"/>
        </w:rPr>
        <w:lastRenderedPageBreak/>
        <w:t xml:space="preserve">2. Классификация </w:t>
      </w:r>
      <w:proofErr w:type="spellStart"/>
      <w:r w:rsidRPr="002666D7">
        <w:rPr>
          <w:sz w:val="28"/>
          <w:szCs w:val="28"/>
        </w:rPr>
        <w:t>акмеологических</w:t>
      </w:r>
      <w:proofErr w:type="spellEnd"/>
      <w:r w:rsidRPr="002666D7">
        <w:rPr>
          <w:sz w:val="28"/>
          <w:szCs w:val="28"/>
        </w:rPr>
        <w:t xml:space="preserve"> технологий. </w:t>
      </w:r>
    </w:p>
    <w:p w:rsidR="00FC14BC" w:rsidRDefault="00FC14BC" w:rsidP="00FC14BC">
      <w:pPr>
        <w:rPr>
          <w:sz w:val="28"/>
          <w:szCs w:val="28"/>
        </w:rPr>
      </w:pPr>
      <w:r w:rsidRPr="002666D7">
        <w:rPr>
          <w:sz w:val="28"/>
          <w:szCs w:val="28"/>
        </w:rPr>
        <w:t xml:space="preserve">3. Методы </w:t>
      </w:r>
      <w:proofErr w:type="spellStart"/>
      <w:r w:rsidRPr="002666D7">
        <w:rPr>
          <w:sz w:val="28"/>
          <w:szCs w:val="28"/>
        </w:rPr>
        <w:t>акмеологических</w:t>
      </w:r>
      <w:proofErr w:type="spellEnd"/>
      <w:r w:rsidRPr="002666D7">
        <w:rPr>
          <w:sz w:val="28"/>
          <w:szCs w:val="28"/>
        </w:rPr>
        <w:t xml:space="preserve"> исследований. </w:t>
      </w:r>
    </w:p>
    <w:p w:rsidR="00FC14BC" w:rsidRDefault="00FC14BC" w:rsidP="00FC14BC">
      <w:pPr>
        <w:rPr>
          <w:sz w:val="28"/>
          <w:szCs w:val="28"/>
        </w:rPr>
      </w:pPr>
      <w:r w:rsidRPr="002666D7">
        <w:rPr>
          <w:sz w:val="28"/>
          <w:szCs w:val="28"/>
        </w:rPr>
        <w:t xml:space="preserve">4. Виды педагогической компетентности. </w:t>
      </w:r>
    </w:p>
    <w:p w:rsidR="00FC14BC" w:rsidRDefault="00FC14BC" w:rsidP="00FC14BC">
      <w:pPr>
        <w:rPr>
          <w:sz w:val="28"/>
          <w:szCs w:val="28"/>
        </w:rPr>
      </w:pPr>
      <w:r w:rsidRPr="002666D7">
        <w:rPr>
          <w:sz w:val="28"/>
          <w:szCs w:val="28"/>
        </w:rPr>
        <w:t xml:space="preserve">5. Сущность и содержание педагогического мастерства. </w:t>
      </w:r>
    </w:p>
    <w:p w:rsidR="00FC14BC" w:rsidRDefault="00FC14BC" w:rsidP="00FC14BC">
      <w:pPr>
        <w:rPr>
          <w:sz w:val="28"/>
          <w:szCs w:val="28"/>
        </w:rPr>
      </w:pPr>
      <w:r w:rsidRPr="002666D7">
        <w:rPr>
          <w:sz w:val="28"/>
          <w:szCs w:val="28"/>
        </w:rPr>
        <w:t xml:space="preserve">6. Структура профессионально-педагогической деятельности. </w:t>
      </w:r>
    </w:p>
    <w:p w:rsidR="00FC14BC" w:rsidRDefault="00FC14BC" w:rsidP="00FC14BC">
      <w:pPr>
        <w:rPr>
          <w:sz w:val="28"/>
          <w:szCs w:val="28"/>
        </w:rPr>
      </w:pPr>
      <w:r w:rsidRPr="002666D7">
        <w:rPr>
          <w:sz w:val="28"/>
          <w:szCs w:val="28"/>
        </w:rPr>
        <w:t xml:space="preserve">7. Характеристика педагогических способностей. </w:t>
      </w:r>
    </w:p>
    <w:p w:rsidR="00FC14BC" w:rsidRDefault="00FC14BC" w:rsidP="00FC14BC">
      <w:pPr>
        <w:rPr>
          <w:sz w:val="28"/>
          <w:szCs w:val="28"/>
        </w:rPr>
      </w:pPr>
      <w:r w:rsidRPr="002666D7">
        <w:rPr>
          <w:sz w:val="28"/>
          <w:szCs w:val="28"/>
        </w:rPr>
        <w:t xml:space="preserve">8. Специфика педагогической деятельности спортивного педагога. </w:t>
      </w:r>
    </w:p>
    <w:p w:rsidR="00FC14BC" w:rsidRDefault="00FC14BC" w:rsidP="00FC14BC">
      <w:pPr>
        <w:rPr>
          <w:sz w:val="28"/>
          <w:szCs w:val="28"/>
        </w:rPr>
      </w:pPr>
      <w:r w:rsidRPr="002666D7">
        <w:rPr>
          <w:sz w:val="28"/>
          <w:szCs w:val="28"/>
        </w:rPr>
        <w:t xml:space="preserve">9. Основные требования к личности спортивного педагога, тренера. </w:t>
      </w:r>
    </w:p>
    <w:p w:rsidR="00FC14BC" w:rsidRDefault="00FC14BC" w:rsidP="00FC14BC">
      <w:pPr>
        <w:rPr>
          <w:sz w:val="28"/>
          <w:szCs w:val="28"/>
        </w:rPr>
      </w:pPr>
      <w:r w:rsidRPr="002666D7">
        <w:rPr>
          <w:sz w:val="28"/>
          <w:szCs w:val="28"/>
        </w:rPr>
        <w:t xml:space="preserve">10. Формирование педагогической техники в профессионально- педагогической деятельности. </w:t>
      </w:r>
    </w:p>
    <w:p w:rsidR="00FC14BC" w:rsidRDefault="00FC14BC" w:rsidP="00FC14BC">
      <w:pPr>
        <w:rPr>
          <w:sz w:val="28"/>
          <w:szCs w:val="28"/>
        </w:rPr>
      </w:pPr>
      <w:r w:rsidRPr="002666D7">
        <w:rPr>
          <w:sz w:val="28"/>
          <w:szCs w:val="28"/>
        </w:rPr>
        <w:t xml:space="preserve">11. Педагогическая гибкость. Понятие гибкости и ригидности. </w:t>
      </w:r>
    </w:p>
    <w:p w:rsidR="00FC14BC" w:rsidRDefault="00FC14BC" w:rsidP="00FC14BC">
      <w:pPr>
        <w:rPr>
          <w:sz w:val="28"/>
          <w:szCs w:val="28"/>
        </w:rPr>
      </w:pPr>
      <w:r w:rsidRPr="002666D7">
        <w:rPr>
          <w:sz w:val="28"/>
          <w:szCs w:val="28"/>
        </w:rPr>
        <w:t xml:space="preserve">12. Эмоциональная и интеллектуальная гибкость. </w:t>
      </w:r>
    </w:p>
    <w:p w:rsidR="00FC14BC" w:rsidRDefault="00FC14BC" w:rsidP="00FC14BC">
      <w:pPr>
        <w:rPr>
          <w:sz w:val="28"/>
          <w:szCs w:val="28"/>
        </w:rPr>
      </w:pPr>
      <w:r w:rsidRPr="002666D7">
        <w:rPr>
          <w:sz w:val="28"/>
          <w:szCs w:val="28"/>
        </w:rPr>
        <w:t xml:space="preserve">13. Конфликты как психолого-педагогическая проблема в деятельности учителя: виды и причины конфликтов. </w:t>
      </w:r>
    </w:p>
    <w:p w:rsidR="00FC14BC" w:rsidRDefault="00FC14BC" w:rsidP="00FC14BC">
      <w:pPr>
        <w:rPr>
          <w:sz w:val="28"/>
          <w:szCs w:val="28"/>
        </w:rPr>
      </w:pPr>
      <w:r w:rsidRPr="002666D7">
        <w:rPr>
          <w:sz w:val="28"/>
          <w:szCs w:val="28"/>
        </w:rPr>
        <w:t>14. Формы проявления конфликтов. Аспекты педагогического вмешательства в конфликт.</w:t>
      </w:r>
    </w:p>
    <w:p w:rsidR="00FC14BC" w:rsidRDefault="00FC14BC" w:rsidP="00FC14BC">
      <w:pPr>
        <w:rPr>
          <w:sz w:val="28"/>
          <w:szCs w:val="28"/>
        </w:rPr>
      </w:pPr>
      <w:r w:rsidRPr="002666D7">
        <w:rPr>
          <w:sz w:val="28"/>
          <w:szCs w:val="28"/>
        </w:rPr>
        <w:t xml:space="preserve"> 15. Сущность и содержание авторитета учителя. </w:t>
      </w:r>
    </w:p>
    <w:p w:rsidR="00FC14BC" w:rsidRDefault="00FC14BC" w:rsidP="00FC14BC">
      <w:pPr>
        <w:rPr>
          <w:sz w:val="28"/>
          <w:szCs w:val="28"/>
        </w:rPr>
      </w:pPr>
      <w:r w:rsidRPr="002666D7">
        <w:rPr>
          <w:sz w:val="28"/>
          <w:szCs w:val="28"/>
        </w:rPr>
        <w:t xml:space="preserve">16. Критерии и уровни авторитета учителя. </w:t>
      </w:r>
    </w:p>
    <w:p w:rsidR="00FC14BC" w:rsidRDefault="00FC14BC" w:rsidP="00FC14BC">
      <w:pPr>
        <w:rPr>
          <w:sz w:val="28"/>
          <w:szCs w:val="28"/>
        </w:rPr>
      </w:pPr>
      <w:r w:rsidRPr="002666D7">
        <w:rPr>
          <w:sz w:val="28"/>
          <w:szCs w:val="28"/>
        </w:rPr>
        <w:t>17. Технология организации и осуществление педагогического общения в процессе физкультурно-спортивной деятельности.</w:t>
      </w:r>
    </w:p>
    <w:p w:rsidR="00FC14BC" w:rsidRDefault="00FC14BC" w:rsidP="00FC14BC">
      <w:pPr>
        <w:rPr>
          <w:sz w:val="28"/>
          <w:szCs w:val="28"/>
        </w:rPr>
      </w:pPr>
      <w:r w:rsidRPr="002666D7">
        <w:rPr>
          <w:sz w:val="28"/>
          <w:szCs w:val="28"/>
        </w:rPr>
        <w:t xml:space="preserve">18. Мастерство педагога-тренера в формировании спортивного коллектива как творческий процесс. </w:t>
      </w:r>
    </w:p>
    <w:p w:rsidR="00FC14BC" w:rsidRDefault="00FC14BC" w:rsidP="00FC14BC">
      <w:pPr>
        <w:rPr>
          <w:sz w:val="28"/>
          <w:szCs w:val="28"/>
        </w:rPr>
      </w:pPr>
      <w:r w:rsidRPr="002666D7">
        <w:rPr>
          <w:sz w:val="28"/>
          <w:szCs w:val="28"/>
        </w:rPr>
        <w:t xml:space="preserve">19. Убеждение и внушение в педагогическом процессе. </w:t>
      </w:r>
    </w:p>
    <w:p w:rsidR="00FC14BC" w:rsidRDefault="00FC14BC" w:rsidP="00FC14BC">
      <w:pPr>
        <w:rPr>
          <w:sz w:val="28"/>
          <w:szCs w:val="28"/>
        </w:rPr>
      </w:pPr>
      <w:r w:rsidRPr="002666D7">
        <w:rPr>
          <w:sz w:val="28"/>
          <w:szCs w:val="28"/>
        </w:rPr>
        <w:t xml:space="preserve">20. Объективные и субъективные факторы стиля управления. </w:t>
      </w:r>
    </w:p>
    <w:p w:rsidR="00FC14BC" w:rsidRDefault="00FC14BC" w:rsidP="00FC14BC">
      <w:pPr>
        <w:rPr>
          <w:sz w:val="28"/>
          <w:szCs w:val="28"/>
        </w:rPr>
      </w:pPr>
      <w:r w:rsidRPr="002666D7">
        <w:rPr>
          <w:sz w:val="28"/>
          <w:szCs w:val="28"/>
        </w:rPr>
        <w:t>21. Определение уровня обучающей деятельности спортивного педагога</w:t>
      </w:r>
      <w:r>
        <w:rPr>
          <w:sz w:val="28"/>
          <w:szCs w:val="28"/>
        </w:rPr>
        <w:t>.</w:t>
      </w:r>
    </w:p>
    <w:p w:rsidR="00FC14BC" w:rsidRDefault="00FC14BC" w:rsidP="00FC14BC">
      <w:pPr>
        <w:rPr>
          <w:sz w:val="28"/>
          <w:szCs w:val="28"/>
        </w:rPr>
      </w:pPr>
    </w:p>
    <w:p w:rsidR="00FC14BC" w:rsidRDefault="00FC14BC" w:rsidP="00FC14BC">
      <w:pPr>
        <w:jc w:val="center"/>
        <w:rPr>
          <w:b/>
          <w:sz w:val="28"/>
          <w:szCs w:val="28"/>
        </w:rPr>
      </w:pPr>
      <w:r w:rsidRPr="002666D7">
        <w:rPr>
          <w:b/>
          <w:sz w:val="28"/>
          <w:szCs w:val="28"/>
        </w:rPr>
        <w:t>Темы реферативных работ</w:t>
      </w:r>
    </w:p>
    <w:p w:rsidR="00FC14BC" w:rsidRPr="002666D7" w:rsidRDefault="00FC14BC" w:rsidP="00FC14BC">
      <w:pPr>
        <w:jc w:val="center"/>
        <w:rPr>
          <w:b/>
          <w:sz w:val="28"/>
          <w:szCs w:val="28"/>
        </w:rPr>
      </w:pPr>
    </w:p>
    <w:p w:rsidR="00FC14BC" w:rsidRDefault="00FC14BC" w:rsidP="00FC14BC">
      <w:pPr>
        <w:jc w:val="both"/>
        <w:rPr>
          <w:sz w:val="28"/>
          <w:szCs w:val="28"/>
        </w:rPr>
      </w:pPr>
      <w:r w:rsidRPr="002666D7">
        <w:rPr>
          <w:sz w:val="28"/>
          <w:szCs w:val="28"/>
        </w:rPr>
        <w:t xml:space="preserve">1. Становление </w:t>
      </w:r>
      <w:proofErr w:type="spellStart"/>
      <w:r w:rsidRPr="002666D7">
        <w:rPr>
          <w:sz w:val="28"/>
          <w:szCs w:val="28"/>
        </w:rPr>
        <w:t>акмеологии</w:t>
      </w:r>
      <w:proofErr w:type="spellEnd"/>
      <w:r w:rsidRPr="002666D7">
        <w:rPr>
          <w:sz w:val="28"/>
          <w:szCs w:val="28"/>
        </w:rPr>
        <w:t xml:space="preserve"> как науки: ее объект, предмет и методы исследования. </w:t>
      </w:r>
    </w:p>
    <w:p w:rsidR="00FC14BC" w:rsidRDefault="00FC14BC" w:rsidP="00FC14BC">
      <w:pPr>
        <w:jc w:val="both"/>
        <w:rPr>
          <w:sz w:val="28"/>
          <w:szCs w:val="28"/>
        </w:rPr>
      </w:pPr>
      <w:r w:rsidRPr="002666D7">
        <w:rPr>
          <w:sz w:val="28"/>
          <w:szCs w:val="28"/>
        </w:rPr>
        <w:t xml:space="preserve">2. Профессионализм личности и деятельности педагога. </w:t>
      </w:r>
    </w:p>
    <w:p w:rsidR="00FC14BC" w:rsidRDefault="00FC14BC" w:rsidP="00FC14BC">
      <w:pPr>
        <w:jc w:val="both"/>
        <w:rPr>
          <w:sz w:val="28"/>
          <w:szCs w:val="28"/>
        </w:rPr>
      </w:pPr>
      <w:r w:rsidRPr="002666D7">
        <w:rPr>
          <w:sz w:val="28"/>
          <w:szCs w:val="28"/>
        </w:rPr>
        <w:t>3.Профессиональная направленность и способности - факторы движения к вершинам мастерства.</w:t>
      </w:r>
    </w:p>
    <w:p w:rsidR="00FC14BC" w:rsidRDefault="00FC14BC" w:rsidP="00FC14BC">
      <w:pPr>
        <w:jc w:val="both"/>
        <w:rPr>
          <w:sz w:val="28"/>
          <w:szCs w:val="28"/>
        </w:rPr>
      </w:pPr>
      <w:r w:rsidRPr="002666D7">
        <w:rPr>
          <w:sz w:val="28"/>
          <w:szCs w:val="28"/>
        </w:rPr>
        <w:t xml:space="preserve"> 4. Задачи и этапы самосовершенствования человека. </w:t>
      </w:r>
    </w:p>
    <w:p w:rsidR="00FC14BC" w:rsidRDefault="00FC14BC" w:rsidP="00FC14BC">
      <w:pPr>
        <w:jc w:val="both"/>
        <w:rPr>
          <w:sz w:val="28"/>
          <w:szCs w:val="28"/>
        </w:rPr>
      </w:pPr>
      <w:r w:rsidRPr="002666D7">
        <w:rPr>
          <w:sz w:val="28"/>
          <w:szCs w:val="28"/>
        </w:rPr>
        <w:t xml:space="preserve">5. Возможности профессионального самосовершенствования тренеров и спортсменов. </w:t>
      </w:r>
    </w:p>
    <w:p w:rsidR="00FC14BC" w:rsidRDefault="00FC14BC" w:rsidP="00FC14BC">
      <w:pPr>
        <w:jc w:val="both"/>
        <w:rPr>
          <w:sz w:val="28"/>
          <w:szCs w:val="28"/>
        </w:rPr>
      </w:pPr>
      <w:r w:rsidRPr="002666D7">
        <w:rPr>
          <w:sz w:val="28"/>
          <w:szCs w:val="28"/>
        </w:rPr>
        <w:t xml:space="preserve">6. Педагогический опыт как одна из основ педагогического мастерства. </w:t>
      </w:r>
    </w:p>
    <w:p w:rsidR="00FC14BC" w:rsidRDefault="00FC14BC" w:rsidP="00FC14BC">
      <w:pPr>
        <w:jc w:val="both"/>
        <w:rPr>
          <w:sz w:val="28"/>
          <w:szCs w:val="28"/>
        </w:rPr>
      </w:pPr>
      <w:r w:rsidRPr="002666D7">
        <w:rPr>
          <w:sz w:val="28"/>
          <w:szCs w:val="28"/>
        </w:rPr>
        <w:t xml:space="preserve">7. Объективные и субъективные факторы достижения вершин профессионализма. </w:t>
      </w:r>
    </w:p>
    <w:p w:rsidR="00FC14BC" w:rsidRDefault="00FC14BC" w:rsidP="00FC14BC">
      <w:pPr>
        <w:jc w:val="both"/>
        <w:rPr>
          <w:sz w:val="28"/>
          <w:szCs w:val="28"/>
        </w:rPr>
      </w:pPr>
      <w:r w:rsidRPr="002666D7">
        <w:rPr>
          <w:sz w:val="28"/>
          <w:szCs w:val="28"/>
        </w:rPr>
        <w:t xml:space="preserve">8. Содержание профессиональной подготовки специалистов по ФК и С как средство развития личности. </w:t>
      </w:r>
    </w:p>
    <w:p w:rsidR="00FC14BC" w:rsidRDefault="00FC14BC" w:rsidP="00FC14BC">
      <w:pPr>
        <w:jc w:val="both"/>
        <w:rPr>
          <w:sz w:val="28"/>
          <w:szCs w:val="28"/>
        </w:rPr>
      </w:pPr>
      <w:r w:rsidRPr="002666D7">
        <w:rPr>
          <w:sz w:val="28"/>
          <w:szCs w:val="28"/>
        </w:rPr>
        <w:t xml:space="preserve">9. Педагогическая технология и мастерство преподавателя. </w:t>
      </w:r>
    </w:p>
    <w:p w:rsidR="00FC14BC" w:rsidRDefault="00FC14BC" w:rsidP="00FC14BC">
      <w:pPr>
        <w:jc w:val="both"/>
        <w:rPr>
          <w:sz w:val="28"/>
          <w:szCs w:val="28"/>
        </w:rPr>
      </w:pPr>
      <w:r w:rsidRPr="002666D7">
        <w:rPr>
          <w:sz w:val="28"/>
          <w:szCs w:val="28"/>
        </w:rPr>
        <w:t xml:space="preserve">10. Личностно-ориентированное обучение на основе «Педагогики сотрудничества». </w:t>
      </w:r>
    </w:p>
    <w:p w:rsidR="00FC14BC" w:rsidRDefault="00FC14BC" w:rsidP="00FC14BC">
      <w:pPr>
        <w:jc w:val="both"/>
        <w:rPr>
          <w:sz w:val="28"/>
          <w:szCs w:val="28"/>
        </w:rPr>
      </w:pPr>
      <w:r w:rsidRPr="002666D7">
        <w:rPr>
          <w:sz w:val="28"/>
          <w:szCs w:val="28"/>
        </w:rPr>
        <w:t xml:space="preserve">11. Объект обучающей деятельности педагога как целостное педагогическое явление. </w:t>
      </w:r>
    </w:p>
    <w:p w:rsidR="00FC14BC" w:rsidRDefault="00FC14BC" w:rsidP="00FC14BC">
      <w:pPr>
        <w:jc w:val="both"/>
        <w:rPr>
          <w:sz w:val="28"/>
          <w:szCs w:val="28"/>
        </w:rPr>
      </w:pPr>
      <w:r w:rsidRPr="002666D7">
        <w:rPr>
          <w:sz w:val="28"/>
          <w:szCs w:val="28"/>
        </w:rPr>
        <w:lastRenderedPageBreak/>
        <w:t xml:space="preserve">12. </w:t>
      </w:r>
      <w:proofErr w:type="spellStart"/>
      <w:r w:rsidRPr="002666D7">
        <w:rPr>
          <w:sz w:val="28"/>
          <w:szCs w:val="28"/>
        </w:rPr>
        <w:t>Акмеологическая</w:t>
      </w:r>
      <w:proofErr w:type="spellEnd"/>
      <w:r w:rsidRPr="002666D7">
        <w:rPr>
          <w:sz w:val="28"/>
          <w:szCs w:val="28"/>
        </w:rPr>
        <w:t xml:space="preserve"> направленность содержательных и процессуальных составляющих педагогического процесса при подготовке специалистов по ФК и С. </w:t>
      </w:r>
    </w:p>
    <w:p w:rsidR="00FC14BC" w:rsidRDefault="00FC14BC" w:rsidP="00FC14BC">
      <w:pPr>
        <w:jc w:val="both"/>
        <w:rPr>
          <w:sz w:val="28"/>
          <w:szCs w:val="28"/>
        </w:rPr>
      </w:pPr>
      <w:r w:rsidRPr="002666D7">
        <w:rPr>
          <w:sz w:val="28"/>
          <w:szCs w:val="28"/>
        </w:rPr>
        <w:t>13. Виды педагогической компетентности и ее проявление в деятельности тренера.</w:t>
      </w:r>
    </w:p>
    <w:p w:rsidR="00FC14BC" w:rsidRDefault="00FC14BC" w:rsidP="00FC14BC">
      <w:pPr>
        <w:jc w:val="both"/>
        <w:rPr>
          <w:sz w:val="28"/>
          <w:szCs w:val="28"/>
        </w:rPr>
      </w:pPr>
      <w:r w:rsidRPr="002666D7">
        <w:rPr>
          <w:sz w:val="28"/>
          <w:szCs w:val="28"/>
        </w:rPr>
        <w:t xml:space="preserve"> 14. Технология организации и осуществления педагогического общения в процессе физкультурно-спортивной деятельности. </w:t>
      </w:r>
    </w:p>
    <w:p w:rsidR="00FC14BC" w:rsidRDefault="00FC14BC" w:rsidP="00FC14BC">
      <w:pPr>
        <w:jc w:val="both"/>
        <w:rPr>
          <w:sz w:val="28"/>
          <w:szCs w:val="28"/>
        </w:rPr>
      </w:pPr>
      <w:r w:rsidRPr="002666D7">
        <w:rPr>
          <w:sz w:val="28"/>
          <w:szCs w:val="28"/>
        </w:rPr>
        <w:t>15. Определение эффективности педагогической технологии.</w:t>
      </w:r>
    </w:p>
    <w:p w:rsidR="00FC14BC" w:rsidRDefault="00FC14BC" w:rsidP="00FC14BC">
      <w:pPr>
        <w:jc w:val="both"/>
        <w:rPr>
          <w:sz w:val="28"/>
          <w:szCs w:val="28"/>
        </w:rPr>
      </w:pPr>
      <w:r w:rsidRPr="002666D7">
        <w:rPr>
          <w:sz w:val="28"/>
          <w:szCs w:val="28"/>
        </w:rPr>
        <w:t xml:space="preserve">16. </w:t>
      </w:r>
      <w:proofErr w:type="spellStart"/>
      <w:r w:rsidRPr="002666D7">
        <w:rPr>
          <w:sz w:val="28"/>
          <w:szCs w:val="28"/>
        </w:rPr>
        <w:t>Акмеологический</w:t>
      </w:r>
      <w:proofErr w:type="spellEnd"/>
      <w:r w:rsidRPr="002666D7">
        <w:rPr>
          <w:sz w:val="28"/>
          <w:szCs w:val="28"/>
        </w:rPr>
        <w:t xml:space="preserve"> портрет тренера. </w:t>
      </w:r>
    </w:p>
    <w:p w:rsidR="00374445" w:rsidRPr="00FC14BC" w:rsidRDefault="00FC14BC" w:rsidP="00FC14BC">
      <w:pPr>
        <w:contextualSpacing/>
        <w:jc w:val="both"/>
        <w:rPr>
          <w:i/>
          <w:sz w:val="28"/>
          <w:szCs w:val="28"/>
          <w:u w:val="single"/>
        </w:rPr>
      </w:pPr>
      <w:r w:rsidRPr="002666D7">
        <w:rPr>
          <w:sz w:val="28"/>
          <w:szCs w:val="28"/>
        </w:rPr>
        <w:t>17. Творческие вершины выдающихся людей и прогресс человечества</w:t>
      </w:r>
      <w:r>
        <w:rPr>
          <w:i/>
          <w:sz w:val="28"/>
          <w:szCs w:val="28"/>
          <w:u w:val="single"/>
        </w:rPr>
        <w:t>.</w:t>
      </w:r>
    </w:p>
    <w:p w:rsidR="00F67765" w:rsidRDefault="00F67765" w:rsidP="00F67765">
      <w:pPr>
        <w:rPr>
          <w:rFonts w:eastAsia="Calibri"/>
          <w:b/>
          <w:sz w:val="28"/>
          <w:szCs w:val="28"/>
          <w:lang w:eastAsia="en-US"/>
        </w:rPr>
      </w:pPr>
      <w:r w:rsidRPr="00F67765">
        <w:rPr>
          <w:rFonts w:eastAsia="Calibri"/>
          <w:b/>
          <w:sz w:val="28"/>
          <w:szCs w:val="28"/>
          <w:lang w:eastAsia="en-US"/>
        </w:rPr>
        <w:t xml:space="preserve">  </w:t>
      </w:r>
    </w:p>
    <w:p w:rsidR="00F67765" w:rsidRDefault="00F67765" w:rsidP="00F67765">
      <w:pPr>
        <w:rPr>
          <w:rFonts w:eastAsia="Calibri"/>
          <w:b/>
          <w:sz w:val="28"/>
          <w:szCs w:val="28"/>
          <w:lang w:eastAsia="en-US"/>
        </w:rPr>
      </w:pPr>
    </w:p>
    <w:p w:rsidR="00F67765" w:rsidRPr="00F67765" w:rsidRDefault="00F67765" w:rsidP="00420A92">
      <w:pPr>
        <w:jc w:val="center"/>
        <w:rPr>
          <w:rFonts w:eastAsia="Calibri"/>
          <w:b/>
          <w:sz w:val="28"/>
          <w:szCs w:val="28"/>
          <w:lang w:eastAsia="en-US"/>
        </w:rPr>
      </w:pPr>
      <w:r w:rsidRPr="00F67765">
        <w:rPr>
          <w:rFonts w:eastAsia="Calibri"/>
          <w:b/>
          <w:sz w:val="28"/>
          <w:szCs w:val="28"/>
          <w:lang w:eastAsia="en-US"/>
        </w:rPr>
        <w:t>Тест:</w:t>
      </w:r>
    </w:p>
    <w:p w:rsidR="00F67765" w:rsidRPr="00420A92" w:rsidRDefault="00F67765" w:rsidP="00420A92">
      <w:pPr>
        <w:numPr>
          <w:ilvl w:val="0"/>
          <w:numId w:val="8"/>
        </w:numPr>
        <w:tabs>
          <w:tab w:val="left" w:pos="786"/>
        </w:tabs>
        <w:jc w:val="both"/>
        <w:rPr>
          <w:rFonts w:eastAsia="Calibri"/>
          <w:b/>
          <w:bCs/>
          <w:sz w:val="28"/>
          <w:szCs w:val="28"/>
          <w:lang w:eastAsia="en-US"/>
        </w:rPr>
      </w:pPr>
      <w:r w:rsidRPr="00F67765">
        <w:rPr>
          <w:rFonts w:eastAsia="Calibri"/>
          <w:b/>
          <w:bCs/>
          <w:sz w:val="28"/>
          <w:szCs w:val="28"/>
          <w:lang w:eastAsia="en-US"/>
        </w:rPr>
        <w:t xml:space="preserve">Из перечисленных ниже научных задач выделите основные задачи </w:t>
      </w:r>
      <w:proofErr w:type="spellStart"/>
      <w:r w:rsidRPr="00F67765">
        <w:rPr>
          <w:rFonts w:eastAsia="Calibri"/>
          <w:b/>
          <w:bCs/>
          <w:sz w:val="28"/>
          <w:szCs w:val="28"/>
          <w:lang w:eastAsia="en-US"/>
        </w:rPr>
        <w:t>акмеологии</w:t>
      </w:r>
      <w:proofErr w:type="spellEnd"/>
      <w:r w:rsidRPr="00F67765">
        <w:rPr>
          <w:rFonts w:eastAsia="Calibri"/>
          <w:b/>
          <w:bCs/>
          <w:sz w:val="28"/>
          <w:szCs w:val="28"/>
          <w:lang w:eastAsia="en-US"/>
        </w:rPr>
        <w:t>.</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исследование роли наследственности и среды в психическом развитии человека;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исследование факторов и условий, способствующих полной самореализации человека;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исследование закономерностей достижения человеком пика профессионального развития;</w:t>
      </w:r>
    </w:p>
    <w:p w:rsidR="00F67765" w:rsidRPr="00F67765" w:rsidRDefault="00F67765" w:rsidP="00420A92">
      <w:pPr>
        <w:jc w:val="both"/>
        <w:rPr>
          <w:rFonts w:eastAsia="Calibri"/>
          <w:sz w:val="28"/>
          <w:szCs w:val="28"/>
          <w:lang w:eastAsia="en-US"/>
        </w:rPr>
      </w:pPr>
      <w:proofErr w:type="gramStart"/>
      <w:r w:rsidRPr="00F67765">
        <w:rPr>
          <w:rFonts w:eastAsia="Calibri"/>
          <w:sz w:val="28"/>
          <w:szCs w:val="28"/>
          <w:lang w:eastAsia="en-US"/>
        </w:rPr>
        <w:t>Г)  исследование</w:t>
      </w:r>
      <w:proofErr w:type="gramEnd"/>
      <w:r w:rsidRPr="00F67765">
        <w:rPr>
          <w:rFonts w:eastAsia="Calibri"/>
          <w:sz w:val="28"/>
          <w:szCs w:val="28"/>
          <w:lang w:eastAsia="en-US"/>
        </w:rPr>
        <w:t xml:space="preserve"> причин профессиональных деформаций личности;</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Д) исследование вклада отдельных этапов онтогенеза в достижение человеком пика развития.</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К какой группе относятся перечисленные ниже мотивы?</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Мотив самосовершенствования, познавательный мотив, мотив компетентности.</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внутренние;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внешние;</w:t>
      </w:r>
    </w:p>
    <w:p w:rsidR="003550F7" w:rsidRPr="00420A92" w:rsidRDefault="00F67765" w:rsidP="00420A92">
      <w:pPr>
        <w:jc w:val="both"/>
        <w:rPr>
          <w:rFonts w:eastAsia="Calibri"/>
          <w:sz w:val="28"/>
          <w:szCs w:val="28"/>
          <w:lang w:eastAsia="en-US"/>
        </w:rPr>
      </w:pPr>
      <w:r w:rsidRPr="00F67765">
        <w:rPr>
          <w:rFonts w:eastAsia="Calibri"/>
          <w:sz w:val="28"/>
          <w:szCs w:val="28"/>
          <w:lang w:eastAsia="en-US"/>
        </w:rPr>
        <w:t xml:space="preserve">В) </w:t>
      </w:r>
      <w:proofErr w:type="spellStart"/>
      <w:r w:rsidRPr="00F67765">
        <w:rPr>
          <w:rFonts w:eastAsia="Calibri"/>
          <w:sz w:val="28"/>
          <w:szCs w:val="28"/>
          <w:lang w:eastAsia="en-US"/>
        </w:rPr>
        <w:t>экстринсивные</w:t>
      </w:r>
      <w:proofErr w:type="spellEnd"/>
      <w:r w:rsidRPr="00F67765">
        <w:rPr>
          <w:rFonts w:eastAsia="Calibri"/>
          <w:sz w:val="28"/>
          <w:szCs w:val="28"/>
          <w:lang w:eastAsia="en-US"/>
        </w:rPr>
        <w:t xml:space="preserve">.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К какой группе относятся перечисленные ниже мотивы?</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Мотив превосходства, мотив получения похвалы и одобрения, мотив самоутверждения.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внутренние;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Б) внешние;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В) </w:t>
      </w:r>
      <w:proofErr w:type="spellStart"/>
      <w:r w:rsidRPr="00F67765">
        <w:rPr>
          <w:rFonts w:eastAsia="Calibri"/>
          <w:sz w:val="28"/>
          <w:szCs w:val="28"/>
          <w:lang w:eastAsia="en-US"/>
        </w:rPr>
        <w:t>интринсивные</w:t>
      </w:r>
      <w:proofErr w:type="spellEnd"/>
      <w:r w:rsidRPr="00F67765">
        <w:rPr>
          <w:rFonts w:eastAsia="Calibri"/>
          <w:sz w:val="28"/>
          <w:szCs w:val="28"/>
          <w:lang w:eastAsia="en-US"/>
        </w:rPr>
        <w:t xml:space="preserve">.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Что является главной причиной эмоционального выгорания? </w:t>
      </w:r>
    </w:p>
    <w:p w:rsidR="00F67765" w:rsidRPr="00F67765" w:rsidRDefault="00F67765" w:rsidP="00420A92">
      <w:pPr>
        <w:ind w:left="360"/>
        <w:jc w:val="both"/>
        <w:rPr>
          <w:rFonts w:eastAsia="Calibri"/>
          <w:sz w:val="28"/>
          <w:szCs w:val="28"/>
          <w:lang w:eastAsia="en-US"/>
        </w:rPr>
      </w:pPr>
      <w:r w:rsidRPr="00F67765">
        <w:rPr>
          <w:rFonts w:eastAsia="Calibri"/>
          <w:sz w:val="28"/>
          <w:szCs w:val="28"/>
          <w:lang w:eastAsia="en-US"/>
        </w:rPr>
        <w:t xml:space="preserve">А) физическое истощение4 </w:t>
      </w:r>
    </w:p>
    <w:p w:rsidR="00F67765" w:rsidRPr="00F67765" w:rsidRDefault="00F67765" w:rsidP="00420A92">
      <w:pPr>
        <w:ind w:left="360"/>
        <w:jc w:val="both"/>
        <w:rPr>
          <w:rFonts w:eastAsia="Calibri"/>
          <w:sz w:val="28"/>
          <w:szCs w:val="28"/>
          <w:lang w:eastAsia="en-US"/>
        </w:rPr>
      </w:pPr>
      <w:r w:rsidRPr="00F67765">
        <w:rPr>
          <w:rFonts w:eastAsia="Calibri"/>
          <w:sz w:val="28"/>
          <w:szCs w:val="28"/>
          <w:lang w:eastAsia="en-US"/>
        </w:rPr>
        <w:t>Б) чрезмерные интеллектуальные нагрузки;</w:t>
      </w:r>
    </w:p>
    <w:p w:rsidR="00F67765" w:rsidRPr="00F67765" w:rsidRDefault="00F67765" w:rsidP="00420A92">
      <w:pPr>
        <w:ind w:left="360"/>
        <w:jc w:val="both"/>
        <w:rPr>
          <w:rFonts w:eastAsia="Calibri"/>
          <w:sz w:val="28"/>
          <w:szCs w:val="28"/>
          <w:lang w:eastAsia="en-US"/>
        </w:rPr>
      </w:pPr>
      <w:r w:rsidRPr="00F67765">
        <w:rPr>
          <w:rFonts w:eastAsia="Calibri"/>
          <w:sz w:val="28"/>
          <w:szCs w:val="28"/>
          <w:lang w:eastAsia="en-US"/>
        </w:rPr>
        <w:t>В) угроза жизни;</w:t>
      </w:r>
    </w:p>
    <w:p w:rsidR="00F67765" w:rsidRPr="00F67765" w:rsidRDefault="00F67765" w:rsidP="00420A92">
      <w:pPr>
        <w:ind w:left="360"/>
        <w:jc w:val="both"/>
        <w:rPr>
          <w:rFonts w:eastAsia="Calibri"/>
          <w:sz w:val="28"/>
          <w:szCs w:val="28"/>
          <w:lang w:eastAsia="en-US"/>
        </w:rPr>
      </w:pPr>
      <w:r w:rsidRPr="00F67765">
        <w:rPr>
          <w:rFonts w:eastAsia="Calibri"/>
          <w:sz w:val="28"/>
          <w:szCs w:val="28"/>
          <w:lang w:eastAsia="en-US"/>
        </w:rPr>
        <w:t xml:space="preserve">Г) коммуникативные перегрузки.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Какое эмоциональное состояние описано в приведенном ниже тексте?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Состояние физического, эмоционального и умственного истощения, проявляющееся в профессиях социальной сферы.</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депрессия;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фрустрация;</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lastRenderedPageBreak/>
        <w:t>В) эмоциональное выгорание;</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Г) апатия.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Какой симптом эмоционального выгорания описан ниже?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Чувство эмоциональной опустошенности и усталости, вызванное собственной работой.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деперсонализация;</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эмоциональное истощение;</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редукция профессиональных обязанностей;</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все ответы неверны.</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Какие тенденции в эмоциональной жизни современного человека представляют опасность для его психического здоровья?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возрастание частоты и интенсивности эмоциональных нагрузок;</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Б) поощрение свободного выражения эмоций; </w:t>
      </w:r>
    </w:p>
    <w:p w:rsidR="00F67765" w:rsidRPr="00F67765" w:rsidRDefault="00F67765" w:rsidP="00420A92">
      <w:pPr>
        <w:jc w:val="both"/>
        <w:rPr>
          <w:rFonts w:eastAsia="Calibri"/>
          <w:sz w:val="28"/>
          <w:szCs w:val="28"/>
          <w:lang w:eastAsia="en-US"/>
        </w:rPr>
      </w:pPr>
      <w:proofErr w:type="gramStart"/>
      <w:r w:rsidRPr="00F67765">
        <w:rPr>
          <w:rFonts w:eastAsia="Calibri"/>
          <w:sz w:val="28"/>
          <w:szCs w:val="28"/>
          <w:lang w:eastAsia="en-US"/>
        </w:rPr>
        <w:t>В )негативное</w:t>
      </w:r>
      <w:proofErr w:type="gramEnd"/>
      <w:r w:rsidRPr="00F67765">
        <w:rPr>
          <w:rFonts w:eastAsia="Calibri"/>
          <w:sz w:val="28"/>
          <w:szCs w:val="28"/>
          <w:lang w:eastAsia="en-US"/>
        </w:rPr>
        <w:t xml:space="preserve"> отношение к эмоциям, которым приписывается деструктивная, </w:t>
      </w:r>
      <w:proofErr w:type="spellStart"/>
      <w:r w:rsidRPr="00F67765">
        <w:rPr>
          <w:rFonts w:eastAsia="Calibri"/>
          <w:sz w:val="28"/>
          <w:szCs w:val="28"/>
          <w:lang w:eastAsia="en-US"/>
        </w:rPr>
        <w:t>дезорганизующая</w:t>
      </w:r>
      <w:proofErr w:type="spellEnd"/>
      <w:r w:rsidRPr="00F67765">
        <w:rPr>
          <w:rFonts w:eastAsia="Calibri"/>
          <w:sz w:val="28"/>
          <w:szCs w:val="28"/>
          <w:lang w:eastAsia="en-US"/>
        </w:rPr>
        <w:t xml:space="preserve"> роль в жизни человека;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Г) все ответы неверны.  </w:t>
      </w:r>
    </w:p>
    <w:p w:rsidR="00F67765" w:rsidRPr="00F67765" w:rsidRDefault="00F67765" w:rsidP="00420A92">
      <w:pPr>
        <w:numPr>
          <w:ilvl w:val="0"/>
          <w:numId w:val="8"/>
        </w:numPr>
        <w:tabs>
          <w:tab w:val="left" w:pos="786"/>
        </w:tabs>
        <w:rPr>
          <w:b/>
          <w:bCs/>
          <w:sz w:val="28"/>
          <w:szCs w:val="28"/>
          <w:lang w:eastAsia="ar-SA"/>
        </w:rPr>
      </w:pPr>
      <w:r w:rsidRPr="00F67765">
        <w:rPr>
          <w:b/>
          <w:bCs/>
          <w:sz w:val="28"/>
          <w:szCs w:val="28"/>
          <w:lang w:eastAsia="ar-SA"/>
        </w:rPr>
        <w:t xml:space="preserve"> Какой стиль разрешения конфликтов описан ниже?</w:t>
      </w:r>
    </w:p>
    <w:p w:rsidR="00F67765" w:rsidRPr="00F67765" w:rsidRDefault="00F67765" w:rsidP="00420A92">
      <w:pPr>
        <w:rPr>
          <w:sz w:val="28"/>
          <w:szCs w:val="28"/>
          <w:lang w:eastAsia="ar-SA"/>
        </w:rPr>
      </w:pPr>
      <w:r w:rsidRPr="00F67765">
        <w:rPr>
          <w:sz w:val="28"/>
          <w:szCs w:val="28"/>
          <w:lang w:eastAsia="ar-SA"/>
        </w:rPr>
        <w:t xml:space="preserve">В конфликтной ситуации человек молчит, демонстративно удаляется, обиженно уходит, затаивает гнев, игнорирует оппонента, отпускает едкие замечания по «их» поводу за «их» спиной, переходит на «чисто деловые отношения», демонстрирует индифферентное отношение, полностью отказывается от дружеских и деловых отношений с «провинившейся» стороной. </w:t>
      </w:r>
    </w:p>
    <w:p w:rsidR="00F67765" w:rsidRPr="00F67765" w:rsidRDefault="00F67765" w:rsidP="00420A92">
      <w:pPr>
        <w:rPr>
          <w:sz w:val="28"/>
          <w:szCs w:val="28"/>
          <w:lang w:eastAsia="ar-SA"/>
        </w:rPr>
      </w:pPr>
      <w:r w:rsidRPr="00F67765">
        <w:rPr>
          <w:sz w:val="28"/>
          <w:szCs w:val="28"/>
          <w:lang w:eastAsia="ar-SA"/>
        </w:rPr>
        <w:t>А) компромисс;</w:t>
      </w:r>
    </w:p>
    <w:p w:rsidR="00F67765" w:rsidRPr="00F67765" w:rsidRDefault="00F67765" w:rsidP="00420A92">
      <w:pPr>
        <w:tabs>
          <w:tab w:val="center" w:pos="4677"/>
        </w:tabs>
        <w:rPr>
          <w:bCs/>
          <w:sz w:val="28"/>
          <w:szCs w:val="28"/>
          <w:lang w:eastAsia="ar-SA"/>
        </w:rPr>
      </w:pPr>
      <w:r w:rsidRPr="00F67765">
        <w:rPr>
          <w:bCs/>
          <w:sz w:val="28"/>
          <w:szCs w:val="28"/>
          <w:lang w:eastAsia="ar-SA"/>
        </w:rPr>
        <w:t>Б) уход;</w:t>
      </w:r>
      <w:r w:rsidRPr="00F67765">
        <w:rPr>
          <w:bCs/>
          <w:sz w:val="28"/>
          <w:szCs w:val="28"/>
          <w:lang w:eastAsia="ar-SA"/>
        </w:rPr>
        <w:tab/>
      </w:r>
    </w:p>
    <w:p w:rsidR="00F67765" w:rsidRPr="00F67765" w:rsidRDefault="00F67765" w:rsidP="00420A92">
      <w:pPr>
        <w:rPr>
          <w:sz w:val="28"/>
          <w:szCs w:val="28"/>
          <w:lang w:eastAsia="ar-SA"/>
        </w:rPr>
      </w:pPr>
      <w:r w:rsidRPr="00F67765">
        <w:rPr>
          <w:sz w:val="28"/>
          <w:szCs w:val="28"/>
          <w:lang w:eastAsia="ar-SA"/>
        </w:rPr>
        <w:t xml:space="preserve">В) приспособление; </w:t>
      </w:r>
    </w:p>
    <w:p w:rsidR="00F67765" w:rsidRPr="00F67765" w:rsidRDefault="00F67765" w:rsidP="00420A92">
      <w:pPr>
        <w:rPr>
          <w:sz w:val="28"/>
          <w:szCs w:val="28"/>
          <w:lang w:eastAsia="ar-SA"/>
        </w:rPr>
      </w:pPr>
      <w:r w:rsidRPr="00F67765">
        <w:rPr>
          <w:sz w:val="28"/>
          <w:szCs w:val="28"/>
          <w:lang w:eastAsia="ar-SA"/>
        </w:rPr>
        <w:t>Г) соперничество;</w:t>
      </w:r>
    </w:p>
    <w:p w:rsidR="00F67765" w:rsidRPr="00420A92" w:rsidRDefault="00F67765" w:rsidP="00420A92">
      <w:pPr>
        <w:rPr>
          <w:sz w:val="28"/>
          <w:szCs w:val="28"/>
          <w:lang w:eastAsia="ar-SA"/>
        </w:rPr>
      </w:pPr>
      <w:r w:rsidRPr="00F67765">
        <w:rPr>
          <w:sz w:val="28"/>
          <w:szCs w:val="28"/>
          <w:lang w:eastAsia="ar-SA"/>
        </w:rPr>
        <w:t xml:space="preserve">Д) сотрудничество. </w:t>
      </w:r>
      <w:r w:rsidRPr="00F67765">
        <w:rPr>
          <w:color w:val="FF0000"/>
          <w:sz w:val="28"/>
          <w:szCs w:val="28"/>
          <w:lang w:eastAsia="ar-SA"/>
        </w:rPr>
        <w:tab/>
      </w:r>
    </w:p>
    <w:p w:rsidR="00F67765" w:rsidRPr="00F67765" w:rsidRDefault="00F67765" w:rsidP="00420A92">
      <w:pPr>
        <w:numPr>
          <w:ilvl w:val="0"/>
          <w:numId w:val="8"/>
        </w:numPr>
        <w:tabs>
          <w:tab w:val="left" w:pos="786"/>
        </w:tabs>
        <w:rPr>
          <w:b/>
          <w:bCs/>
          <w:sz w:val="28"/>
          <w:szCs w:val="28"/>
          <w:lang w:eastAsia="ar-SA"/>
        </w:rPr>
      </w:pPr>
      <w:r w:rsidRPr="00F67765">
        <w:rPr>
          <w:b/>
          <w:bCs/>
          <w:sz w:val="28"/>
          <w:szCs w:val="28"/>
          <w:lang w:eastAsia="ar-SA"/>
        </w:rPr>
        <w:t>Какой стиль разрешения конфликтов описан ниже?</w:t>
      </w:r>
    </w:p>
    <w:p w:rsidR="00F67765" w:rsidRPr="00F67765" w:rsidRDefault="00F67765" w:rsidP="00420A92">
      <w:pPr>
        <w:rPr>
          <w:sz w:val="28"/>
          <w:szCs w:val="28"/>
          <w:lang w:eastAsia="ar-SA"/>
        </w:rPr>
      </w:pPr>
      <w:r w:rsidRPr="00F67765">
        <w:rPr>
          <w:sz w:val="28"/>
          <w:szCs w:val="28"/>
          <w:lang w:eastAsia="ar-SA"/>
        </w:rPr>
        <w:t>В конфликтной ситуации человек делает вид, что все в порядке; продолжает действовать, как будто ничего не произошло, ругает себя за свою раздражительность. Пользуется своим обаянием для достижения нужной цели, молчит, а потом начинает вынашивать планы мести; подавляет свои негативные эмоции.</w:t>
      </w:r>
    </w:p>
    <w:p w:rsidR="00F67765" w:rsidRPr="00F67765" w:rsidRDefault="00F67765" w:rsidP="00420A92">
      <w:pPr>
        <w:rPr>
          <w:sz w:val="28"/>
          <w:szCs w:val="28"/>
          <w:lang w:eastAsia="ar-SA"/>
        </w:rPr>
      </w:pPr>
      <w:r w:rsidRPr="00F67765">
        <w:rPr>
          <w:sz w:val="28"/>
          <w:szCs w:val="28"/>
          <w:lang w:eastAsia="ar-SA"/>
        </w:rPr>
        <w:t>А) компромисс;</w:t>
      </w:r>
    </w:p>
    <w:p w:rsidR="00F67765" w:rsidRPr="00F67765" w:rsidRDefault="00F67765" w:rsidP="00420A92">
      <w:pPr>
        <w:rPr>
          <w:sz w:val="28"/>
          <w:szCs w:val="28"/>
          <w:lang w:eastAsia="ar-SA"/>
        </w:rPr>
      </w:pPr>
      <w:r w:rsidRPr="00F67765">
        <w:rPr>
          <w:sz w:val="28"/>
          <w:szCs w:val="28"/>
          <w:lang w:eastAsia="ar-SA"/>
        </w:rPr>
        <w:t xml:space="preserve">Б) уход; </w:t>
      </w:r>
    </w:p>
    <w:p w:rsidR="00F67765" w:rsidRPr="00F67765" w:rsidRDefault="00F67765" w:rsidP="00420A92">
      <w:pPr>
        <w:rPr>
          <w:bCs/>
          <w:sz w:val="28"/>
          <w:szCs w:val="28"/>
          <w:lang w:eastAsia="ar-SA"/>
        </w:rPr>
      </w:pPr>
      <w:r w:rsidRPr="00F67765">
        <w:rPr>
          <w:bCs/>
          <w:sz w:val="28"/>
          <w:szCs w:val="28"/>
          <w:lang w:eastAsia="ar-SA"/>
        </w:rPr>
        <w:t>В) приспособление;</w:t>
      </w:r>
    </w:p>
    <w:p w:rsidR="00F67765" w:rsidRPr="00F67765" w:rsidRDefault="00F67765" w:rsidP="00420A92">
      <w:pPr>
        <w:rPr>
          <w:sz w:val="28"/>
          <w:szCs w:val="28"/>
          <w:lang w:eastAsia="ar-SA"/>
        </w:rPr>
      </w:pPr>
      <w:r w:rsidRPr="00F67765">
        <w:rPr>
          <w:sz w:val="28"/>
          <w:szCs w:val="28"/>
          <w:lang w:eastAsia="ar-SA"/>
        </w:rPr>
        <w:t>Г) соперничество;</w:t>
      </w:r>
    </w:p>
    <w:p w:rsidR="00F67765" w:rsidRPr="00F67765" w:rsidRDefault="00F67765" w:rsidP="00420A92">
      <w:pPr>
        <w:rPr>
          <w:sz w:val="28"/>
          <w:szCs w:val="28"/>
          <w:lang w:eastAsia="ar-SA"/>
        </w:rPr>
      </w:pPr>
      <w:r w:rsidRPr="00F67765">
        <w:rPr>
          <w:sz w:val="28"/>
          <w:szCs w:val="28"/>
          <w:lang w:eastAsia="ar-SA"/>
        </w:rPr>
        <w:t xml:space="preserve">Д) сотрудничество. </w:t>
      </w:r>
    </w:p>
    <w:p w:rsidR="00F67765" w:rsidRPr="00F67765" w:rsidRDefault="00F67765" w:rsidP="00420A92">
      <w:pPr>
        <w:numPr>
          <w:ilvl w:val="0"/>
          <w:numId w:val="8"/>
        </w:numPr>
        <w:tabs>
          <w:tab w:val="left" w:pos="786"/>
        </w:tabs>
        <w:rPr>
          <w:b/>
          <w:bCs/>
          <w:sz w:val="28"/>
          <w:szCs w:val="28"/>
          <w:lang w:eastAsia="ar-SA"/>
        </w:rPr>
      </w:pPr>
      <w:r w:rsidRPr="00F67765">
        <w:rPr>
          <w:b/>
          <w:bCs/>
          <w:sz w:val="28"/>
          <w:szCs w:val="28"/>
          <w:lang w:eastAsia="ar-SA"/>
        </w:rPr>
        <w:t xml:space="preserve"> Какой стиль разрешения конфликтов описан ниже?</w:t>
      </w:r>
    </w:p>
    <w:p w:rsidR="00F67765" w:rsidRPr="00F67765" w:rsidRDefault="00F67765" w:rsidP="00420A92">
      <w:pPr>
        <w:rPr>
          <w:sz w:val="28"/>
          <w:szCs w:val="28"/>
          <w:lang w:eastAsia="ar-SA"/>
        </w:rPr>
      </w:pPr>
      <w:r w:rsidRPr="00F67765">
        <w:rPr>
          <w:sz w:val="28"/>
          <w:szCs w:val="28"/>
          <w:lang w:eastAsia="ar-SA"/>
        </w:rPr>
        <w:t>В конфликтной ситуации человек стремится доказать, что другой человек не прав; дуется, пока оппоненты не передумают; старается перекричать оппонента, не принимает явного отказа, требует безоговорочного послушания, старается перехитрить оппонента, призывает на помощь союзников для поддержки; требует, чтобы оппонент согласился с ним ради сохранения отношений.</w:t>
      </w:r>
    </w:p>
    <w:p w:rsidR="00F67765" w:rsidRPr="00F67765" w:rsidRDefault="00F67765" w:rsidP="00420A92">
      <w:pPr>
        <w:rPr>
          <w:sz w:val="28"/>
          <w:szCs w:val="28"/>
          <w:lang w:eastAsia="ar-SA"/>
        </w:rPr>
      </w:pPr>
      <w:r w:rsidRPr="00F67765">
        <w:rPr>
          <w:sz w:val="28"/>
          <w:szCs w:val="28"/>
          <w:lang w:eastAsia="ar-SA"/>
        </w:rPr>
        <w:lastRenderedPageBreak/>
        <w:t>А) компромисс;</w:t>
      </w:r>
    </w:p>
    <w:p w:rsidR="00F67765" w:rsidRPr="00F67765" w:rsidRDefault="00F67765" w:rsidP="00420A92">
      <w:pPr>
        <w:rPr>
          <w:sz w:val="28"/>
          <w:szCs w:val="28"/>
          <w:lang w:eastAsia="ar-SA"/>
        </w:rPr>
      </w:pPr>
      <w:r w:rsidRPr="00F67765">
        <w:rPr>
          <w:sz w:val="28"/>
          <w:szCs w:val="28"/>
          <w:lang w:eastAsia="ar-SA"/>
        </w:rPr>
        <w:t xml:space="preserve">Б) уход; </w:t>
      </w:r>
    </w:p>
    <w:p w:rsidR="00F67765" w:rsidRPr="00F67765" w:rsidRDefault="00F67765" w:rsidP="00420A92">
      <w:pPr>
        <w:rPr>
          <w:bCs/>
          <w:sz w:val="28"/>
          <w:szCs w:val="28"/>
          <w:lang w:eastAsia="ar-SA"/>
        </w:rPr>
      </w:pPr>
      <w:r w:rsidRPr="00F67765">
        <w:rPr>
          <w:bCs/>
          <w:sz w:val="28"/>
          <w:szCs w:val="28"/>
          <w:lang w:eastAsia="ar-SA"/>
        </w:rPr>
        <w:t>В) приспособление;</w:t>
      </w:r>
    </w:p>
    <w:p w:rsidR="00F67765" w:rsidRPr="00F67765" w:rsidRDefault="00F67765" w:rsidP="00420A92">
      <w:pPr>
        <w:rPr>
          <w:sz w:val="28"/>
          <w:szCs w:val="28"/>
          <w:lang w:eastAsia="ar-SA"/>
        </w:rPr>
      </w:pPr>
      <w:r w:rsidRPr="00F67765">
        <w:rPr>
          <w:sz w:val="28"/>
          <w:szCs w:val="28"/>
          <w:lang w:eastAsia="ar-SA"/>
        </w:rPr>
        <w:t>Г) соперничество;</w:t>
      </w:r>
    </w:p>
    <w:p w:rsidR="00F67765" w:rsidRPr="00F67765" w:rsidRDefault="00F67765" w:rsidP="00420A92">
      <w:pPr>
        <w:rPr>
          <w:sz w:val="28"/>
          <w:szCs w:val="28"/>
          <w:lang w:eastAsia="ar-SA"/>
        </w:rPr>
      </w:pPr>
      <w:r w:rsidRPr="00F67765">
        <w:rPr>
          <w:sz w:val="28"/>
          <w:szCs w:val="28"/>
          <w:lang w:eastAsia="ar-SA"/>
        </w:rPr>
        <w:t xml:space="preserve">Д) сотрудничество. </w:t>
      </w:r>
    </w:p>
    <w:p w:rsidR="00F67765" w:rsidRPr="00F67765" w:rsidRDefault="00F67765" w:rsidP="00420A92">
      <w:pPr>
        <w:numPr>
          <w:ilvl w:val="0"/>
          <w:numId w:val="8"/>
        </w:numPr>
        <w:tabs>
          <w:tab w:val="left" w:pos="786"/>
        </w:tabs>
        <w:rPr>
          <w:b/>
          <w:bCs/>
          <w:sz w:val="28"/>
          <w:szCs w:val="28"/>
          <w:lang w:eastAsia="ar-SA"/>
        </w:rPr>
      </w:pPr>
      <w:r w:rsidRPr="00F67765">
        <w:rPr>
          <w:b/>
          <w:bCs/>
          <w:sz w:val="28"/>
          <w:szCs w:val="28"/>
          <w:lang w:eastAsia="ar-SA"/>
        </w:rPr>
        <w:t xml:space="preserve"> Какой стиль разрешения конфликтов описан ниже?</w:t>
      </w:r>
    </w:p>
    <w:p w:rsidR="00F67765" w:rsidRPr="00F67765" w:rsidRDefault="00F67765" w:rsidP="00420A92">
      <w:pPr>
        <w:rPr>
          <w:sz w:val="28"/>
          <w:szCs w:val="28"/>
          <w:lang w:eastAsia="ar-SA"/>
        </w:rPr>
      </w:pPr>
      <w:r w:rsidRPr="00F67765">
        <w:rPr>
          <w:sz w:val="28"/>
          <w:szCs w:val="28"/>
          <w:lang w:eastAsia="ar-SA"/>
        </w:rPr>
        <w:t>В конфликтной ситуации человек поддерживает дружеские отношения, ищет справедливого выхода, старается поделить предмет желаний поровну, избегает самовластия и напоминаний о своем превосходстве; старается получить что-то для себя, избегает столкновения в лоб, уступает немного ради поддержания отношений.</w:t>
      </w:r>
    </w:p>
    <w:p w:rsidR="00F67765" w:rsidRPr="00F67765" w:rsidRDefault="00F67765" w:rsidP="00420A92">
      <w:pPr>
        <w:rPr>
          <w:sz w:val="28"/>
          <w:szCs w:val="28"/>
          <w:lang w:eastAsia="ar-SA"/>
        </w:rPr>
      </w:pPr>
      <w:r w:rsidRPr="00F67765">
        <w:rPr>
          <w:sz w:val="28"/>
          <w:szCs w:val="28"/>
          <w:lang w:eastAsia="ar-SA"/>
        </w:rPr>
        <w:t>А) компромисс;</w:t>
      </w:r>
    </w:p>
    <w:p w:rsidR="00F67765" w:rsidRPr="00F67765" w:rsidRDefault="00F67765" w:rsidP="00420A92">
      <w:pPr>
        <w:rPr>
          <w:sz w:val="28"/>
          <w:szCs w:val="28"/>
          <w:lang w:eastAsia="ar-SA"/>
        </w:rPr>
      </w:pPr>
      <w:r w:rsidRPr="00F67765">
        <w:rPr>
          <w:sz w:val="28"/>
          <w:szCs w:val="28"/>
          <w:lang w:eastAsia="ar-SA"/>
        </w:rPr>
        <w:t xml:space="preserve">Б) уход; </w:t>
      </w:r>
    </w:p>
    <w:p w:rsidR="00F67765" w:rsidRPr="00F67765" w:rsidRDefault="00F67765" w:rsidP="00420A92">
      <w:pPr>
        <w:rPr>
          <w:bCs/>
          <w:sz w:val="28"/>
          <w:szCs w:val="28"/>
          <w:lang w:eastAsia="ar-SA"/>
        </w:rPr>
      </w:pPr>
      <w:r w:rsidRPr="00F67765">
        <w:rPr>
          <w:bCs/>
          <w:sz w:val="28"/>
          <w:szCs w:val="28"/>
          <w:lang w:eastAsia="ar-SA"/>
        </w:rPr>
        <w:t>В) приспособление;</w:t>
      </w:r>
    </w:p>
    <w:p w:rsidR="00F67765" w:rsidRPr="00F67765" w:rsidRDefault="00F67765" w:rsidP="00420A92">
      <w:pPr>
        <w:rPr>
          <w:sz w:val="28"/>
          <w:szCs w:val="28"/>
          <w:lang w:eastAsia="ar-SA"/>
        </w:rPr>
      </w:pPr>
      <w:r w:rsidRPr="00F67765">
        <w:rPr>
          <w:sz w:val="28"/>
          <w:szCs w:val="28"/>
          <w:lang w:eastAsia="ar-SA"/>
        </w:rPr>
        <w:t>Г) соперничество;</w:t>
      </w:r>
    </w:p>
    <w:p w:rsidR="00F67765" w:rsidRPr="00F67765" w:rsidRDefault="00F67765" w:rsidP="00420A92">
      <w:pPr>
        <w:rPr>
          <w:sz w:val="28"/>
          <w:szCs w:val="28"/>
          <w:lang w:eastAsia="ar-SA"/>
        </w:rPr>
      </w:pPr>
      <w:r w:rsidRPr="00F67765">
        <w:rPr>
          <w:sz w:val="28"/>
          <w:szCs w:val="28"/>
          <w:lang w:eastAsia="ar-SA"/>
        </w:rPr>
        <w:t xml:space="preserve">Д) сотрудничество. </w:t>
      </w:r>
    </w:p>
    <w:p w:rsidR="00F67765" w:rsidRPr="00F67765" w:rsidRDefault="00F67765" w:rsidP="00420A92">
      <w:pPr>
        <w:numPr>
          <w:ilvl w:val="0"/>
          <w:numId w:val="8"/>
        </w:numPr>
        <w:tabs>
          <w:tab w:val="left" w:pos="786"/>
        </w:tabs>
        <w:rPr>
          <w:b/>
          <w:bCs/>
          <w:sz w:val="28"/>
          <w:szCs w:val="28"/>
          <w:lang w:eastAsia="ar-SA"/>
        </w:rPr>
      </w:pPr>
      <w:r w:rsidRPr="00F67765">
        <w:rPr>
          <w:b/>
          <w:bCs/>
          <w:sz w:val="28"/>
          <w:szCs w:val="28"/>
          <w:lang w:eastAsia="ar-SA"/>
        </w:rPr>
        <w:t xml:space="preserve"> Какой стиль разрешения конфликтов описан ниже?</w:t>
      </w:r>
    </w:p>
    <w:p w:rsidR="00F67765" w:rsidRPr="00F67765" w:rsidRDefault="00F67765" w:rsidP="00420A92">
      <w:pPr>
        <w:rPr>
          <w:sz w:val="28"/>
          <w:szCs w:val="28"/>
          <w:lang w:eastAsia="ar-SA"/>
        </w:rPr>
      </w:pPr>
      <w:r w:rsidRPr="00F67765">
        <w:rPr>
          <w:sz w:val="28"/>
          <w:szCs w:val="28"/>
          <w:lang w:eastAsia="ar-SA"/>
        </w:rPr>
        <w:t>В конфликтной ситуации человек старается определить потребности всех участников конфликта; старается эти потребности удовлетворить; признает ценности других, равно как и свои собственные; старается быть объективным, отделяя проблему от личностей, ищет творческих, неординарных решений, не щадит проблему, но щадит людей.</w:t>
      </w:r>
    </w:p>
    <w:p w:rsidR="00F67765" w:rsidRPr="00F67765" w:rsidRDefault="00F67765" w:rsidP="00420A92">
      <w:pPr>
        <w:rPr>
          <w:sz w:val="28"/>
          <w:szCs w:val="28"/>
          <w:lang w:eastAsia="ar-SA"/>
        </w:rPr>
      </w:pPr>
      <w:r w:rsidRPr="00F67765">
        <w:rPr>
          <w:sz w:val="28"/>
          <w:szCs w:val="28"/>
          <w:lang w:eastAsia="ar-SA"/>
        </w:rPr>
        <w:t>А) компромисс;</w:t>
      </w:r>
    </w:p>
    <w:p w:rsidR="00F67765" w:rsidRPr="00F67765" w:rsidRDefault="00F67765" w:rsidP="00420A92">
      <w:pPr>
        <w:rPr>
          <w:sz w:val="28"/>
          <w:szCs w:val="28"/>
          <w:lang w:eastAsia="ar-SA"/>
        </w:rPr>
      </w:pPr>
      <w:r w:rsidRPr="00F67765">
        <w:rPr>
          <w:sz w:val="28"/>
          <w:szCs w:val="28"/>
          <w:lang w:eastAsia="ar-SA"/>
        </w:rPr>
        <w:t xml:space="preserve">Б) уход; </w:t>
      </w:r>
    </w:p>
    <w:p w:rsidR="00F67765" w:rsidRPr="00F67765" w:rsidRDefault="00F67765" w:rsidP="00420A92">
      <w:pPr>
        <w:rPr>
          <w:bCs/>
          <w:sz w:val="28"/>
          <w:szCs w:val="28"/>
          <w:lang w:eastAsia="ar-SA"/>
        </w:rPr>
      </w:pPr>
      <w:r w:rsidRPr="00F67765">
        <w:rPr>
          <w:bCs/>
          <w:sz w:val="28"/>
          <w:szCs w:val="28"/>
          <w:lang w:eastAsia="ar-SA"/>
        </w:rPr>
        <w:t>В) приспособление;</w:t>
      </w:r>
    </w:p>
    <w:p w:rsidR="00F67765" w:rsidRPr="00F67765" w:rsidRDefault="00F67765" w:rsidP="00420A92">
      <w:pPr>
        <w:rPr>
          <w:sz w:val="28"/>
          <w:szCs w:val="28"/>
          <w:lang w:eastAsia="ar-SA"/>
        </w:rPr>
      </w:pPr>
      <w:r w:rsidRPr="00F67765">
        <w:rPr>
          <w:sz w:val="28"/>
          <w:szCs w:val="28"/>
          <w:lang w:eastAsia="ar-SA"/>
        </w:rPr>
        <w:t>Г) соперничество;</w:t>
      </w:r>
    </w:p>
    <w:p w:rsidR="00F67765" w:rsidRPr="00F67765" w:rsidRDefault="00F67765" w:rsidP="00420A92">
      <w:pPr>
        <w:rPr>
          <w:sz w:val="28"/>
          <w:szCs w:val="28"/>
          <w:lang w:eastAsia="ar-SA"/>
        </w:rPr>
      </w:pPr>
      <w:r w:rsidRPr="00F67765">
        <w:rPr>
          <w:sz w:val="28"/>
          <w:szCs w:val="28"/>
          <w:lang w:eastAsia="ar-SA"/>
        </w:rPr>
        <w:t xml:space="preserve">Д) сотрудничество. </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rPr>
          <w:sz w:val="28"/>
          <w:szCs w:val="28"/>
          <w:lang w:eastAsia="ar-SA"/>
        </w:rPr>
      </w:pPr>
      <w:r w:rsidRPr="00F67765">
        <w:rPr>
          <w:sz w:val="28"/>
          <w:szCs w:val="28"/>
          <w:lang w:eastAsia="ar-SA"/>
        </w:rPr>
        <w:t xml:space="preserve">Приписывание большей значимости изначальному впечатлению при оценке человека и черт его характера </w:t>
      </w:r>
    </w:p>
    <w:p w:rsidR="00F67765" w:rsidRPr="00F67765" w:rsidRDefault="00F67765" w:rsidP="00420A92">
      <w:pPr>
        <w:rPr>
          <w:bCs/>
          <w:sz w:val="28"/>
          <w:szCs w:val="28"/>
          <w:lang w:eastAsia="ar-SA"/>
        </w:rPr>
      </w:pPr>
      <w:r w:rsidRPr="00F67765">
        <w:rPr>
          <w:bCs/>
          <w:sz w:val="28"/>
          <w:szCs w:val="28"/>
          <w:lang w:eastAsia="ar-SA"/>
        </w:rPr>
        <w:t>А) Эффект проекции;</w:t>
      </w:r>
    </w:p>
    <w:p w:rsidR="00F67765" w:rsidRPr="00F67765" w:rsidRDefault="00F67765" w:rsidP="00420A92">
      <w:pPr>
        <w:rPr>
          <w:bCs/>
          <w:sz w:val="28"/>
          <w:szCs w:val="28"/>
          <w:lang w:eastAsia="ar-SA"/>
        </w:rPr>
      </w:pPr>
      <w:r w:rsidRPr="00F67765">
        <w:rPr>
          <w:bCs/>
          <w:sz w:val="28"/>
          <w:szCs w:val="28"/>
          <w:lang w:eastAsia="ar-SA"/>
        </w:rPr>
        <w:t>Б) эффект ореола;</w:t>
      </w:r>
    </w:p>
    <w:p w:rsidR="00F67765" w:rsidRPr="00F67765" w:rsidRDefault="00F67765" w:rsidP="00420A92">
      <w:pPr>
        <w:rPr>
          <w:bCs/>
          <w:sz w:val="28"/>
          <w:szCs w:val="28"/>
          <w:lang w:eastAsia="ar-SA"/>
        </w:rPr>
      </w:pPr>
      <w:r w:rsidRPr="00F67765">
        <w:rPr>
          <w:bCs/>
          <w:sz w:val="28"/>
          <w:szCs w:val="28"/>
          <w:lang w:eastAsia="ar-SA"/>
        </w:rPr>
        <w:t>В) эффект первого впечатления;</w:t>
      </w:r>
    </w:p>
    <w:p w:rsidR="00F67765" w:rsidRPr="00F67765" w:rsidRDefault="00F67765" w:rsidP="00420A92">
      <w:pPr>
        <w:rPr>
          <w:bCs/>
          <w:sz w:val="28"/>
          <w:szCs w:val="28"/>
          <w:lang w:eastAsia="ar-SA"/>
        </w:rPr>
      </w:pPr>
      <w:r w:rsidRPr="00F67765">
        <w:rPr>
          <w:bCs/>
          <w:sz w:val="28"/>
          <w:szCs w:val="28"/>
          <w:lang w:eastAsia="ar-SA"/>
        </w:rPr>
        <w:t xml:space="preserve"> г) эффект </w:t>
      </w:r>
      <w:proofErr w:type="spellStart"/>
      <w:r w:rsidRPr="00F67765">
        <w:rPr>
          <w:bCs/>
          <w:sz w:val="28"/>
          <w:szCs w:val="28"/>
          <w:lang w:eastAsia="ar-SA"/>
        </w:rPr>
        <w:t>Пигмалиона</w:t>
      </w:r>
      <w:proofErr w:type="spellEnd"/>
      <w:r w:rsidRPr="00F67765">
        <w:rPr>
          <w:bCs/>
          <w:sz w:val="28"/>
          <w:szCs w:val="28"/>
          <w:lang w:eastAsia="ar-SA"/>
        </w:rPr>
        <w:t>.</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rPr>
          <w:sz w:val="28"/>
          <w:szCs w:val="28"/>
          <w:lang w:eastAsia="ar-SA"/>
        </w:rPr>
      </w:pPr>
      <w:r w:rsidRPr="00F67765">
        <w:rPr>
          <w:sz w:val="28"/>
          <w:szCs w:val="28"/>
          <w:lang w:eastAsia="ar-SA"/>
        </w:rPr>
        <w:t>Обусловленность отношения к человеку, оценки его личностных качеств собственными ожиданиями и убеждениями.</w:t>
      </w:r>
    </w:p>
    <w:p w:rsidR="00F67765" w:rsidRPr="00F67765" w:rsidRDefault="00F67765" w:rsidP="00420A92">
      <w:pPr>
        <w:rPr>
          <w:bCs/>
          <w:sz w:val="28"/>
          <w:szCs w:val="28"/>
          <w:lang w:eastAsia="ar-SA"/>
        </w:rPr>
      </w:pPr>
      <w:r w:rsidRPr="00F67765">
        <w:rPr>
          <w:bCs/>
          <w:sz w:val="28"/>
          <w:szCs w:val="28"/>
          <w:lang w:eastAsia="ar-SA"/>
        </w:rPr>
        <w:t xml:space="preserve">А) Эффект проекции; </w:t>
      </w:r>
    </w:p>
    <w:p w:rsidR="00F67765" w:rsidRPr="00F67765" w:rsidRDefault="00F67765" w:rsidP="00420A92">
      <w:pPr>
        <w:rPr>
          <w:bCs/>
          <w:sz w:val="28"/>
          <w:szCs w:val="28"/>
          <w:lang w:eastAsia="ar-SA"/>
        </w:rPr>
      </w:pPr>
      <w:r w:rsidRPr="00F67765">
        <w:rPr>
          <w:bCs/>
          <w:sz w:val="28"/>
          <w:szCs w:val="28"/>
          <w:lang w:eastAsia="ar-SA"/>
        </w:rPr>
        <w:t xml:space="preserve">Б) эффект ореола; </w:t>
      </w:r>
    </w:p>
    <w:p w:rsidR="00F67765" w:rsidRPr="00F67765" w:rsidRDefault="00F67765" w:rsidP="00420A92">
      <w:pPr>
        <w:rPr>
          <w:bCs/>
          <w:sz w:val="28"/>
          <w:szCs w:val="28"/>
          <w:lang w:eastAsia="ar-SA"/>
        </w:rPr>
      </w:pPr>
      <w:r w:rsidRPr="00F67765">
        <w:rPr>
          <w:bCs/>
          <w:sz w:val="28"/>
          <w:szCs w:val="28"/>
          <w:lang w:eastAsia="ar-SA"/>
        </w:rPr>
        <w:t>В) эффект первого впечатления;</w:t>
      </w:r>
    </w:p>
    <w:p w:rsidR="00F67765" w:rsidRPr="00420A92" w:rsidRDefault="00F67765" w:rsidP="00420A92">
      <w:pPr>
        <w:rPr>
          <w:bCs/>
          <w:sz w:val="28"/>
          <w:szCs w:val="28"/>
          <w:lang w:eastAsia="ar-SA"/>
        </w:rPr>
      </w:pPr>
      <w:r w:rsidRPr="00F67765">
        <w:rPr>
          <w:bCs/>
          <w:sz w:val="28"/>
          <w:szCs w:val="28"/>
          <w:lang w:eastAsia="ar-SA"/>
        </w:rPr>
        <w:t xml:space="preserve"> г) эффект </w:t>
      </w:r>
      <w:proofErr w:type="spellStart"/>
      <w:r w:rsidRPr="00F67765">
        <w:rPr>
          <w:bCs/>
          <w:sz w:val="28"/>
          <w:szCs w:val="28"/>
          <w:lang w:eastAsia="ar-SA"/>
        </w:rPr>
        <w:t>Пигмалиона</w:t>
      </w:r>
      <w:proofErr w:type="spellEnd"/>
      <w:r w:rsidRPr="00F67765">
        <w:rPr>
          <w:bCs/>
          <w:sz w:val="28"/>
          <w:szCs w:val="28"/>
          <w:lang w:eastAsia="ar-SA"/>
        </w:rPr>
        <w:t>.</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rPr>
          <w:sz w:val="28"/>
          <w:szCs w:val="28"/>
          <w:lang w:eastAsia="ar-SA"/>
        </w:rPr>
      </w:pPr>
      <w:r w:rsidRPr="00F67765">
        <w:rPr>
          <w:sz w:val="28"/>
          <w:szCs w:val="28"/>
          <w:lang w:eastAsia="ar-SA"/>
        </w:rPr>
        <w:t xml:space="preserve">Отождествления человеком себя с другим человеком, </w:t>
      </w:r>
      <w:proofErr w:type="gramStart"/>
      <w:r w:rsidRPr="00F67765">
        <w:rPr>
          <w:sz w:val="28"/>
          <w:szCs w:val="28"/>
          <w:lang w:eastAsia="ar-SA"/>
        </w:rPr>
        <w:t>группой,  как</w:t>
      </w:r>
      <w:proofErr w:type="gramEnd"/>
      <w:r w:rsidRPr="00F67765">
        <w:rPr>
          <w:sz w:val="28"/>
          <w:szCs w:val="28"/>
          <w:lang w:eastAsia="ar-SA"/>
        </w:rPr>
        <w:t xml:space="preserve"> основа понимания в процессе общения.</w:t>
      </w:r>
    </w:p>
    <w:p w:rsidR="00F67765" w:rsidRPr="00F67765" w:rsidRDefault="00F67765" w:rsidP="00420A92">
      <w:pPr>
        <w:rPr>
          <w:sz w:val="28"/>
          <w:szCs w:val="28"/>
          <w:lang w:eastAsia="ar-SA"/>
        </w:rPr>
      </w:pPr>
      <w:r w:rsidRPr="00F67765">
        <w:rPr>
          <w:sz w:val="28"/>
          <w:szCs w:val="28"/>
          <w:lang w:eastAsia="ar-SA"/>
        </w:rPr>
        <w:t>А) идентификация;</w:t>
      </w:r>
    </w:p>
    <w:p w:rsidR="00F67765" w:rsidRPr="00F67765" w:rsidRDefault="00F67765" w:rsidP="00420A92">
      <w:pPr>
        <w:rPr>
          <w:sz w:val="28"/>
          <w:szCs w:val="28"/>
          <w:lang w:eastAsia="ar-SA"/>
        </w:rPr>
      </w:pPr>
      <w:r w:rsidRPr="00F67765">
        <w:rPr>
          <w:sz w:val="28"/>
          <w:szCs w:val="28"/>
          <w:lang w:eastAsia="ar-SA"/>
        </w:rPr>
        <w:t>Б) подражание;</w:t>
      </w:r>
    </w:p>
    <w:p w:rsidR="00F67765" w:rsidRPr="00F67765" w:rsidRDefault="00F67765" w:rsidP="00420A92">
      <w:pPr>
        <w:rPr>
          <w:sz w:val="28"/>
          <w:szCs w:val="28"/>
          <w:lang w:eastAsia="ar-SA"/>
        </w:rPr>
      </w:pPr>
      <w:r w:rsidRPr="00F67765">
        <w:rPr>
          <w:sz w:val="28"/>
          <w:szCs w:val="28"/>
          <w:lang w:eastAsia="ar-SA"/>
        </w:rPr>
        <w:lastRenderedPageBreak/>
        <w:t xml:space="preserve">В) заражение; </w:t>
      </w:r>
    </w:p>
    <w:p w:rsidR="00F67765" w:rsidRPr="00F67765" w:rsidRDefault="00F67765" w:rsidP="00420A92">
      <w:pPr>
        <w:rPr>
          <w:sz w:val="28"/>
          <w:szCs w:val="28"/>
          <w:lang w:eastAsia="ar-SA"/>
        </w:rPr>
      </w:pPr>
      <w:r w:rsidRPr="00F67765">
        <w:rPr>
          <w:sz w:val="28"/>
          <w:szCs w:val="28"/>
          <w:lang w:eastAsia="ar-SA"/>
        </w:rPr>
        <w:t>Г) установка.</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jc w:val="both"/>
        <w:rPr>
          <w:bCs/>
          <w:sz w:val="28"/>
          <w:szCs w:val="28"/>
          <w:lang w:eastAsia="ar-SA"/>
        </w:rPr>
      </w:pPr>
      <w:r w:rsidRPr="00F67765">
        <w:rPr>
          <w:bCs/>
          <w:sz w:val="28"/>
          <w:szCs w:val="28"/>
          <w:lang w:eastAsia="ar-SA"/>
        </w:rPr>
        <w:t>Способность индивида эффективно взаимодействовать с окружающими людьми в системе межличностных отношений.</w:t>
      </w:r>
    </w:p>
    <w:p w:rsidR="00F67765" w:rsidRPr="00F67765" w:rsidRDefault="00F67765" w:rsidP="00420A92">
      <w:pPr>
        <w:jc w:val="both"/>
        <w:rPr>
          <w:bCs/>
          <w:sz w:val="28"/>
          <w:szCs w:val="28"/>
          <w:lang w:eastAsia="ar-SA"/>
        </w:rPr>
      </w:pPr>
      <w:r w:rsidRPr="00F67765">
        <w:rPr>
          <w:bCs/>
          <w:sz w:val="28"/>
          <w:szCs w:val="28"/>
          <w:lang w:eastAsia="ar-SA"/>
        </w:rPr>
        <w:t>А) общительность;</w:t>
      </w:r>
    </w:p>
    <w:p w:rsidR="00F67765" w:rsidRPr="00F67765" w:rsidRDefault="00F67765" w:rsidP="00420A92">
      <w:pPr>
        <w:jc w:val="both"/>
        <w:rPr>
          <w:bCs/>
          <w:sz w:val="28"/>
          <w:szCs w:val="28"/>
          <w:lang w:eastAsia="ar-SA"/>
        </w:rPr>
      </w:pPr>
      <w:r w:rsidRPr="00F67765">
        <w:rPr>
          <w:bCs/>
          <w:sz w:val="28"/>
          <w:szCs w:val="28"/>
          <w:lang w:eastAsia="ar-SA"/>
        </w:rPr>
        <w:t>Б) социально-психологическая компетентность;</w:t>
      </w:r>
    </w:p>
    <w:p w:rsidR="00F67765" w:rsidRPr="00F67765" w:rsidRDefault="00F67765" w:rsidP="00420A92">
      <w:pPr>
        <w:jc w:val="both"/>
        <w:rPr>
          <w:bCs/>
          <w:sz w:val="28"/>
          <w:szCs w:val="28"/>
          <w:lang w:eastAsia="ar-SA"/>
        </w:rPr>
      </w:pPr>
      <w:r w:rsidRPr="00F67765">
        <w:rPr>
          <w:bCs/>
          <w:sz w:val="28"/>
          <w:szCs w:val="28"/>
          <w:lang w:eastAsia="ar-SA"/>
        </w:rPr>
        <w:t>В) эмоциональная компетентность;</w:t>
      </w:r>
    </w:p>
    <w:p w:rsidR="00F67765" w:rsidRPr="00F67765" w:rsidRDefault="00F67765" w:rsidP="00420A92">
      <w:pPr>
        <w:jc w:val="both"/>
        <w:rPr>
          <w:bCs/>
          <w:sz w:val="28"/>
          <w:szCs w:val="28"/>
          <w:lang w:eastAsia="ar-SA"/>
        </w:rPr>
      </w:pPr>
      <w:r w:rsidRPr="00F67765">
        <w:rPr>
          <w:bCs/>
          <w:sz w:val="28"/>
          <w:szCs w:val="28"/>
          <w:lang w:eastAsia="ar-SA"/>
        </w:rPr>
        <w:t>Г) все ответы неверны;</w:t>
      </w:r>
    </w:p>
    <w:p w:rsidR="00F67765" w:rsidRPr="00420A92" w:rsidRDefault="00F67765" w:rsidP="00420A92">
      <w:pPr>
        <w:jc w:val="both"/>
        <w:rPr>
          <w:bCs/>
          <w:sz w:val="28"/>
          <w:szCs w:val="28"/>
          <w:lang w:eastAsia="ar-SA"/>
        </w:rPr>
      </w:pPr>
      <w:r w:rsidRPr="00F67765">
        <w:rPr>
          <w:bCs/>
          <w:sz w:val="28"/>
          <w:szCs w:val="28"/>
          <w:lang w:eastAsia="ar-SA"/>
        </w:rPr>
        <w:t>Д) все ответы верны.</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jc w:val="both"/>
        <w:rPr>
          <w:bCs/>
          <w:sz w:val="28"/>
          <w:szCs w:val="28"/>
          <w:lang w:eastAsia="ar-SA"/>
        </w:rPr>
      </w:pPr>
      <w:r w:rsidRPr="00F67765">
        <w:rPr>
          <w:bCs/>
          <w:sz w:val="28"/>
          <w:szCs w:val="28"/>
          <w:lang w:eastAsia="ar-SA"/>
        </w:rPr>
        <w:t>Умение ориентироваться в социальных ситуациях, умение правильно определять личностные особенности и эмоциональные состояния других людей, умение выбирать адекватные способы общения с людьми и реализовывать их в процессе взаимодействия.</w:t>
      </w:r>
    </w:p>
    <w:p w:rsidR="00F67765" w:rsidRPr="00F67765" w:rsidRDefault="00F67765" w:rsidP="00420A92">
      <w:pPr>
        <w:jc w:val="both"/>
        <w:rPr>
          <w:bCs/>
          <w:sz w:val="28"/>
          <w:szCs w:val="28"/>
          <w:lang w:eastAsia="ar-SA"/>
        </w:rPr>
      </w:pPr>
      <w:r w:rsidRPr="00F67765">
        <w:rPr>
          <w:bCs/>
          <w:sz w:val="28"/>
          <w:szCs w:val="28"/>
          <w:lang w:eastAsia="ar-SA"/>
        </w:rPr>
        <w:t>А) общительность;</w:t>
      </w:r>
    </w:p>
    <w:p w:rsidR="00F67765" w:rsidRPr="00F67765" w:rsidRDefault="00F67765" w:rsidP="00420A92">
      <w:pPr>
        <w:jc w:val="both"/>
        <w:rPr>
          <w:bCs/>
          <w:sz w:val="28"/>
          <w:szCs w:val="28"/>
          <w:lang w:eastAsia="ar-SA"/>
        </w:rPr>
      </w:pPr>
      <w:r w:rsidRPr="00F67765">
        <w:rPr>
          <w:bCs/>
          <w:sz w:val="28"/>
          <w:szCs w:val="28"/>
          <w:lang w:eastAsia="ar-SA"/>
        </w:rPr>
        <w:t xml:space="preserve">Б) социально-психологическая компетентность; </w:t>
      </w:r>
    </w:p>
    <w:p w:rsidR="00F67765" w:rsidRPr="00F67765" w:rsidRDefault="00F67765" w:rsidP="00420A92">
      <w:pPr>
        <w:jc w:val="both"/>
        <w:rPr>
          <w:bCs/>
          <w:sz w:val="28"/>
          <w:szCs w:val="28"/>
          <w:lang w:eastAsia="ar-SA"/>
        </w:rPr>
      </w:pPr>
      <w:r w:rsidRPr="00F67765">
        <w:rPr>
          <w:bCs/>
          <w:sz w:val="28"/>
          <w:szCs w:val="28"/>
          <w:lang w:eastAsia="ar-SA"/>
        </w:rPr>
        <w:t xml:space="preserve">В) эмоциональная компетентность; </w:t>
      </w:r>
    </w:p>
    <w:p w:rsidR="00F67765" w:rsidRPr="00420A92" w:rsidRDefault="00F67765" w:rsidP="00420A92">
      <w:pPr>
        <w:jc w:val="both"/>
        <w:rPr>
          <w:bCs/>
          <w:sz w:val="28"/>
          <w:szCs w:val="28"/>
          <w:lang w:eastAsia="ar-SA"/>
        </w:rPr>
      </w:pPr>
      <w:r w:rsidRPr="00F67765">
        <w:rPr>
          <w:bCs/>
          <w:sz w:val="28"/>
          <w:szCs w:val="28"/>
          <w:lang w:eastAsia="ar-SA"/>
        </w:rPr>
        <w:t xml:space="preserve">Г) все ответы неверны. </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Постижение эмоционального состояния, проникновение - </w:t>
      </w:r>
      <w:proofErr w:type="spellStart"/>
      <w:r w:rsidRPr="00F67765">
        <w:rPr>
          <w:rFonts w:eastAsia="Calibri"/>
          <w:sz w:val="28"/>
          <w:szCs w:val="28"/>
          <w:lang w:eastAsia="en-US"/>
        </w:rPr>
        <w:t>вчувствование</w:t>
      </w:r>
      <w:proofErr w:type="spellEnd"/>
      <w:r w:rsidRPr="00F67765">
        <w:rPr>
          <w:rFonts w:eastAsia="Calibri"/>
          <w:sz w:val="28"/>
          <w:szCs w:val="28"/>
          <w:lang w:eastAsia="en-US"/>
        </w:rPr>
        <w:t xml:space="preserve"> в переживания другого человека.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идентификация;</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Б) </w:t>
      </w:r>
      <w:proofErr w:type="spellStart"/>
      <w:r w:rsidRPr="00F67765">
        <w:rPr>
          <w:rFonts w:eastAsia="Calibri"/>
          <w:sz w:val="28"/>
          <w:szCs w:val="28"/>
          <w:lang w:eastAsia="en-US"/>
        </w:rPr>
        <w:t>эмпатия</w:t>
      </w:r>
      <w:proofErr w:type="spellEnd"/>
      <w:r w:rsidRPr="00F67765">
        <w:rPr>
          <w:rFonts w:eastAsia="Calibri"/>
          <w:sz w:val="28"/>
          <w:szCs w:val="28"/>
          <w:lang w:eastAsia="en-US"/>
        </w:rPr>
        <w:t>;</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внушаемость;</w:t>
      </w:r>
    </w:p>
    <w:p w:rsidR="00F67765" w:rsidRPr="00420A92" w:rsidRDefault="00F67765" w:rsidP="00420A92">
      <w:pPr>
        <w:jc w:val="both"/>
        <w:rPr>
          <w:rFonts w:eastAsia="Calibri"/>
          <w:sz w:val="28"/>
          <w:szCs w:val="28"/>
          <w:lang w:eastAsia="en-US"/>
        </w:rPr>
      </w:pPr>
      <w:r w:rsidRPr="00F67765">
        <w:rPr>
          <w:rFonts w:eastAsia="Calibri"/>
          <w:sz w:val="28"/>
          <w:szCs w:val="28"/>
          <w:lang w:eastAsia="en-US"/>
        </w:rPr>
        <w:t>Г) проницательность.</w:t>
      </w:r>
    </w:p>
    <w:p w:rsidR="00F67765" w:rsidRPr="00F67765" w:rsidRDefault="00F67765" w:rsidP="00420A92">
      <w:pPr>
        <w:numPr>
          <w:ilvl w:val="0"/>
          <w:numId w:val="8"/>
        </w:numPr>
        <w:tabs>
          <w:tab w:val="left" w:pos="786"/>
        </w:tabs>
        <w:jc w:val="both"/>
        <w:rPr>
          <w:rFonts w:eastAsia="Calibri"/>
          <w:b/>
          <w:bCs/>
          <w:sz w:val="28"/>
          <w:szCs w:val="28"/>
          <w:lang w:eastAsia="en-US"/>
        </w:rPr>
      </w:pPr>
      <w:r w:rsidRPr="00F67765">
        <w:rPr>
          <w:rFonts w:eastAsia="Calibri"/>
          <w:b/>
          <w:bCs/>
          <w:sz w:val="28"/>
          <w:szCs w:val="28"/>
          <w:lang w:eastAsia="en-US"/>
        </w:rPr>
        <w:t xml:space="preserve">Какой уровень развития способностей описан ниже?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Своеобразное сочетание способностей, которое обеспечивает человеку возможность выполнения какой-либо деятельности.</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А) талант;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Б) одаренность;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В) гениальность.</w:t>
      </w:r>
    </w:p>
    <w:p w:rsidR="00F67765" w:rsidRPr="00F67765" w:rsidRDefault="00F67765" w:rsidP="00420A92">
      <w:pPr>
        <w:numPr>
          <w:ilvl w:val="0"/>
          <w:numId w:val="8"/>
        </w:numPr>
        <w:tabs>
          <w:tab w:val="left" w:pos="786"/>
        </w:tabs>
        <w:jc w:val="both"/>
        <w:rPr>
          <w:rFonts w:eastAsia="Calibri"/>
          <w:b/>
          <w:bCs/>
          <w:sz w:val="28"/>
          <w:szCs w:val="28"/>
          <w:lang w:eastAsia="en-US"/>
        </w:rPr>
      </w:pPr>
      <w:r w:rsidRPr="00F67765">
        <w:rPr>
          <w:rFonts w:eastAsia="Calibri"/>
          <w:b/>
          <w:bCs/>
          <w:sz w:val="28"/>
          <w:szCs w:val="28"/>
          <w:lang w:eastAsia="en-US"/>
        </w:rPr>
        <w:t xml:space="preserve">Какой уровень развития способностей описан ниже?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Высокий уровень развития специальных способностей, который проявляется в принципиальной новизне, оригинальности подхода к осуществлению деятельности.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А) талант,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Б) одаренность;</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В) гениальность.</w:t>
      </w:r>
    </w:p>
    <w:p w:rsidR="00F67765" w:rsidRPr="00F67765" w:rsidRDefault="00F67765" w:rsidP="00420A92">
      <w:pPr>
        <w:numPr>
          <w:ilvl w:val="0"/>
          <w:numId w:val="8"/>
        </w:numPr>
        <w:tabs>
          <w:tab w:val="left" w:pos="786"/>
        </w:tabs>
        <w:jc w:val="both"/>
        <w:rPr>
          <w:rFonts w:eastAsia="Calibri"/>
          <w:b/>
          <w:bCs/>
          <w:sz w:val="28"/>
          <w:szCs w:val="28"/>
          <w:lang w:eastAsia="en-US"/>
        </w:rPr>
      </w:pPr>
      <w:r w:rsidRPr="00F67765">
        <w:rPr>
          <w:rFonts w:eastAsia="Calibri"/>
          <w:b/>
          <w:bCs/>
          <w:sz w:val="28"/>
          <w:szCs w:val="28"/>
          <w:lang w:eastAsia="en-US"/>
        </w:rPr>
        <w:t xml:space="preserve">Какой уровень развития способностей описан ниже?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Высший уровень развития способностей, когда творческие достижения человека составляют целую эпоху в жизни общества, в развитии культуры.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А) талант,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Б) одаренность,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В) гениальность.</w:t>
      </w:r>
    </w:p>
    <w:p w:rsidR="00F67765" w:rsidRPr="00F67765" w:rsidRDefault="00F67765" w:rsidP="00420A92">
      <w:pPr>
        <w:jc w:val="both"/>
        <w:rPr>
          <w:rFonts w:eastAsia="Calibri"/>
          <w:b/>
          <w:bCs/>
          <w:sz w:val="28"/>
          <w:szCs w:val="28"/>
          <w:lang w:eastAsia="en-US"/>
        </w:rPr>
      </w:pPr>
    </w:p>
    <w:p w:rsidR="00F67765" w:rsidRPr="00F67765" w:rsidRDefault="00F67765" w:rsidP="00420A92">
      <w:pPr>
        <w:numPr>
          <w:ilvl w:val="0"/>
          <w:numId w:val="8"/>
        </w:numPr>
        <w:jc w:val="both"/>
        <w:rPr>
          <w:b/>
          <w:bCs/>
          <w:sz w:val="28"/>
          <w:szCs w:val="28"/>
          <w:lang w:eastAsia="en-US"/>
        </w:rPr>
      </w:pPr>
      <w:r w:rsidRPr="00F67765">
        <w:rPr>
          <w:bCs/>
          <w:sz w:val="28"/>
          <w:szCs w:val="28"/>
          <w:lang w:eastAsia="en-US"/>
        </w:rPr>
        <w:lastRenderedPageBreak/>
        <w:t xml:space="preserve"> </w:t>
      </w:r>
      <w:r w:rsidRPr="00F67765">
        <w:rPr>
          <w:b/>
          <w:bCs/>
          <w:sz w:val="28"/>
          <w:szCs w:val="28"/>
          <w:lang w:eastAsia="en-US"/>
        </w:rPr>
        <w:t>Какое свойство личности описано ниже?</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Индивидуальные особенности, которые являются условиями успешного выполнения какой-либо одной или нескольких деятельностей?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А) склонности;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Б) способности;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В) интересы,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Г) мотивация. </w:t>
      </w:r>
    </w:p>
    <w:p w:rsidR="00F67765" w:rsidRPr="00F67765" w:rsidRDefault="00F67765" w:rsidP="00420A92">
      <w:pPr>
        <w:numPr>
          <w:ilvl w:val="0"/>
          <w:numId w:val="8"/>
        </w:numPr>
        <w:tabs>
          <w:tab w:val="left" w:pos="786"/>
        </w:tabs>
        <w:jc w:val="both"/>
        <w:rPr>
          <w:rFonts w:eastAsia="Calibri"/>
          <w:b/>
          <w:bCs/>
          <w:sz w:val="28"/>
          <w:szCs w:val="28"/>
          <w:lang w:eastAsia="en-US"/>
        </w:rPr>
      </w:pPr>
      <w:r w:rsidRPr="00F67765">
        <w:rPr>
          <w:rFonts w:eastAsia="Calibri"/>
          <w:b/>
          <w:bCs/>
          <w:sz w:val="28"/>
          <w:szCs w:val="28"/>
          <w:lang w:eastAsia="en-US"/>
        </w:rPr>
        <w:t>Какое свойство личности описано ниже?</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Самоанализ, осмысление, оценка предпосылок, условий и течения собственной деятельности, внутренней жизни субъектом.</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А) самоконтроль;</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Б) рефлексия;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В) </w:t>
      </w:r>
      <w:proofErr w:type="spellStart"/>
      <w:r w:rsidRPr="00F67765">
        <w:rPr>
          <w:rFonts w:eastAsia="Calibri"/>
          <w:bCs/>
          <w:sz w:val="28"/>
          <w:szCs w:val="28"/>
          <w:lang w:eastAsia="en-US"/>
        </w:rPr>
        <w:t>саморегуляция</w:t>
      </w:r>
      <w:proofErr w:type="spellEnd"/>
      <w:r w:rsidRPr="00F67765">
        <w:rPr>
          <w:rFonts w:eastAsia="Calibri"/>
          <w:bCs/>
          <w:sz w:val="28"/>
          <w:szCs w:val="28"/>
          <w:lang w:eastAsia="en-US"/>
        </w:rPr>
        <w:t>;</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 Г) самосознание.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Какая группа профессий предъявляет к личности человека перечисленные ниже требования?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Способность или умение подмечать самые незначительные изменения в обстановке труда, умение планомерно наблюдать биологические объекты, своевременно предугадывать изменения в сложном биологичес</w:t>
      </w:r>
      <w:r w:rsidR="00420A92">
        <w:rPr>
          <w:rFonts w:eastAsia="Calibri"/>
          <w:sz w:val="28"/>
          <w:szCs w:val="28"/>
          <w:lang w:eastAsia="en-US"/>
        </w:rPr>
        <w:t>ком процессе, бережность и акку</w:t>
      </w:r>
      <w:r w:rsidRPr="00F67765">
        <w:rPr>
          <w:rFonts w:eastAsia="Calibri"/>
          <w:sz w:val="28"/>
          <w:szCs w:val="28"/>
          <w:lang w:eastAsia="en-US"/>
        </w:rPr>
        <w:t>ратность в отношении к живым объектам.</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профессии группы «Человек – человек»;</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профессии группы «Человек – техника»;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профессии группы «Человек – живая природа»;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Г) профессии группы «Человек – художественный образ»;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Д) профессии группы «Человек – знак».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Какая группа профессий предъявляет к личности человека перечисленные ниже требования?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Умение мысленно представлять не только устройство и статическое состояние механизма, прибора, машины, но и процесса рабочего взаимодействия, движения их составляющих; умение строить версии о возможных причинах разладов, неполадок и мысленно проигрывать варианты поиска, выделяя наиболее вероятный.</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профессии группы «Человек – человек»;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профессии группы «Человек – техника»;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профессии группы «Человек – живая природа»;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профессии группы «Человек – художественный образ»;</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Д) профессии группы «Человек – знак».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Какая группа профессий предъявляет к личности человека перечисленные ниже требования?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Умение слушать и слышать стороннего человека, понимать именно его внутренний мир, не приписывать ему то, что нам самим бы пришло в голову в его положении, способность сопереживать другому человеку, наблюдательность по отношению к поведению, проявлениям душевной деятельности человека, отзывчивость, доброжелательность, искренняя и деятельная обеспокоенность судьбами других людей.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профессии группы «Человек – человек»;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lastRenderedPageBreak/>
        <w:t>Б) профессии группы «Человек – техника»;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профессии группы «Человек – живая природа»;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профессии группы «Человек – художественный образ»;</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Д) профессии группы «Человек – знак».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Какая группа профессий предъявляет к личности человека перечисленные ниже требования?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Вдумчивость и систематичность в работе, хорошее сосредоточение внимания на знаковом материале, способность воспринимать и удерживать в памяти словесно-логическую информацию больших объемов, </w:t>
      </w:r>
      <w:proofErr w:type="spellStart"/>
      <w:r w:rsidRPr="00F67765">
        <w:rPr>
          <w:rFonts w:eastAsia="Calibri"/>
          <w:sz w:val="28"/>
          <w:szCs w:val="28"/>
          <w:lang w:eastAsia="en-US"/>
        </w:rPr>
        <w:t>аналитичность</w:t>
      </w:r>
      <w:proofErr w:type="spellEnd"/>
      <w:r w:rsidRPr="00F67765">
        <w:rPr>
          <w:rFonts w:eastAsia="Calibri"/>
          <w:sz w:val="28"/>
          <w:szCs w:val="28"/>
          <w:lang w:eastAsia="en-US"/>
        </w:rPr>
        <w:t xml:space="preserve"> и критичность в восприятии знакового материала.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профессии группы «Человек – человек»;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профессии группы «Человек – техника»;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профессии группы «Человек – живая природа»;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профессии группы «Человек – художественный образ»;</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Д) профессии группы «Человек – знак».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Какая группа профессий предъявляет к личности человека перечисленные ниже требования?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Развитое творческое воображение, нестандартный ум, способность непредвзято видеть события, мышление, не ограниченное рамками, шаблонами, которые могли быть усвоены в процессе обучения</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профессии группы «Человек – человек»;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профессии группы «Человек – техника»;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профессии группы «Человек – живая природа»;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профессии группы «Человек – художественный образ»;</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Д) профессии группы «Человек – знак». </w:t>
      </w:r>
    </w:p>
    <w:p w:rsidR="00F67765" w:rsidRPr="00F67765" w:rsidRDefault="00F67765" w:rsidP="00420A92">
      <w:pPr>
        <w:numPr>
          <w:ilvl w:val="0"/>
          <w:numId w:val="8"/>
        </w:numPr>
        <w:jc w:val="both"/>
        <w:rPr>
          <w:sz w:val="28"/>
          <w:szCs w:val="28"/>
          <w:lang w:eastAsia="en-US"/>
        </w:rPr>
      </w:pPr>
      <w:r w:rsidRPr="00F67765">
        <w:rPr>
          <w:b/>
          <w:sz w:val="28"/>
          <w:szCs w:val="28"/>
          <w:lang w:eastAsia="en-US"/>
        </w:rPr>
        <w:t>Компетенции бывают:</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общепрофессиональными;</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общекультурными;</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В) профессиональными;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специальными;</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Д) все ответы верны;</w:t>
      </w:r>
    </w:p>
    <w:p w:rsidR="00F67765" w:rsidRPr="00420A92" w:rsidRDefault="00F67765" w:rsidP="00420A92">
      <w:pPr>
        <w:jc w:val="both"/>
        <w:rPr>
          <w:rFonts w:eastAsia="Calibri"/>
          <w:sz w:val="28"/>
          <w:szCs w:val="28"/>
          <w:lang w:eastAsia="en-US"/>
        </w:rPr>
      </w:pPr>
      <w:r w:rsidRPr="00F67765">
        <w:rPr>
          <w:rFonts w:eastAsia="Calibri"/>
          <w:sz w:val="28"/>
          <w:szCs w:val="28"/>
          <w:lang w:eastAsia="en-US"/>
        </w:rPr>
        <w:t>Е) все ответы не верны.</w:t>
      </w:r>
    </w:p>
    <w:p w:rsidR="00F67765" w:rsidRPr="00F67765" w:rsidRDefault="00F67765" w:rsidP="00F67765">
      <w:pPr>
        <w:spacing w:after="160" w:line="256" w:lineRule="auto"/>
        <w:rPr>
          <w:rFonts w:eastAsia="Calibri"/>
          <w:b/>
          <w:sz w:val="28"/>
          <w:szCs w:val="28"/>
          <w:lang w:eastAsia="en-US"/>
        </w:rPr>
      </w:pPr>
      <w:r w:rsidRPr="00F67765">
        <w:rPr>
          <w:rFonts w:eastAsia="Calibri"/>
          <w:b/>
          <w:sz w:val="28"/>
          <w:szCs w:val="28"/>
          <w:lang w:eastAsia="en-US"/>
        </w:rPr>
        <w:t>Проверочный ключ:</w:t>
      </w:r>
    </w:p>
    <w:tbl>
      <w:tblPr>
        <w:tblStyle w:val="af2"/>
        <w:tblW w:w="0" w:type="auto"/>
        <w:tblInd w:w="-459" w:type="dxa"/>
        <w:tblLook w:val="04A0" w:firstRow="1" w:lastRow="0" w:firstColumn="1" w:lastColumn="0" w:noHBand="0" w:noVBand="1"/>
      </w:tblPr>
      <w:tblGrid>
        <w:gridCol w:w="1152"/>
        <w:gridCol w:w="854"/>
        <w:gridCol w:w="1152"/>
        <w:gridCol w:w="854"/>
        <w:gridCol w:w="1152"/>
        <w:gridCol w:w="854"/>
      </w:tblGrid>
      <w:tr w:rsidR="00F67765" w:rsidRPr="00F67765" w:rsidTr="00F67765">
        <w:tc>
          <w:tcPr>
            <w:tcW w:w="1152" w:type="dxa"/>
          </w:tcPr>
          <w:p w:rsidR="00F67765" w:rsidRPr="00F67765" w:rsidRDefault="00F67765" w:rsidP="00F67765">
            <w:pPr>
              <w:jc w:val="center"/>
              <w:rPr>
                <w:rFonts w:eastAsia="Calibri"/>
                <w:sz w:val="27"/>
                <w:szCs w:val="27"/>
                <w:lang w:eastAsia="en-US"/>
              </w:rPr>
            </w:pPr>
            <w:r w:rsidRPr="00F67765">
              <w:rPr>
                <w:rFonts w:eastAsia="Calibri"/>
                <w:sz w:val="27"/>
                <w:szCs w:val="27"/>
                <w:lang w:eastAsia="en-US"/>
              </w:rPr>
              <w:t>№</w:t>
            </w:r>
          </w:p>
          <w:p w:rsidR="00F67765" w:rsidRPr="00F67765" w:rsidRDefault="00F67765" w:rsidP="00F67765">
            <w:pPr>
              <w:jc w:val="center"/>
              <w:rPr>
                <w:rFonts w:eastAsia="Calibri"/>
                <w:sz w:val="27"/>
                <w:szCs w:val="27"/>
                <w:lang w:eastAsia="en-US"/>
              </w:rPr>
            </w:pPr>
            <w:r w:rsidRPr="00F67765">
              <w:rPr>
                <w:rFonts w:eastAsia="Calibri"/>
                <w:sz w:val="27"/>
                <w:szCs w:val="27"/>
                <w:lang w:eastAsia="en-US"/>
              </w:rPr>
              <w:t>вопроса</w:t>
            </w:r>
          </w:p>
        </w:tc>
        <w:tc>
          <w:tcPr>
            <w:tcW w:w="854" w:type="dxa"/>
          </w:tcPr>
          <w:p w:rsidR="00F67765" w:rsidRPr="00F67765" w:rsidRDefault="00F67765" w:rsidP="00F67765">
            <w:pPr>
              <w:rPr>
                <w:rFonts w:eastAsia="Calibri"/>
                <w:sz w:val="27"/>
                <w:szCs w:val="27"/>
                <w:lang w:eastAsia="en-US"/>
              </w:rPr>
            </w:pPr>
            <w:r w:rsidRPr="00F67765">
              <w:rPr>
                <w:rFonts w:eastAsia="Calibri"/>
                <w:sz w:val="27"/>
                <w:szCs w:val="27"/>
                <w:lang w:eastAsia="en-US"/>
              </w:rPr>
              <w:t>ответ</w:t>
            </w:r>
          </w:p>
        </w:tc>
        <w:tc>
          <w:tcPr>
            <w:tcW w:w="1152" w:type="dxa"/>
          </w:tcPr>
          <w:p w:rsidR="00F67765" w:rsidRPr="00F67765" w:rsidRDefault="00F67765" w:rsidP="00F67765">
            <w:pPr>
              <w:jc w:val="center"/>
              <w:rPr>
                <w:rFonts w:eastAsia="Calibri"/>
                <w:sz w:val="27"/>
                <w:szCs w:val="27"/>
                <w:lang w:eastAsia="en-US"/>
              </w:rPr>
            </w:pPr>
            <w:r w:rsidRPr="00F67765">
              <w:rPr>
                <w:rFonts w:eastAsia="Calibri"/>
                <w:sz w:val="27"/>
                <w:szCs w:val="27"/>
                <w:lang w:eastAsia="en-US"/>
              </w:rPr>
              <w:t>№</w:t>
            </w:r>
          </w:p>
          <w:p w:rsidR="00F67765" w:rsidRPr="00F67765" w:rsidRDefault="00F67765" w:rsidP="00F67765">
            <w:pPr>
              <w:rPr>
                <w:rFonts w:eastAsia="Calibri"/>
                <w:sz w:val="27"/>
                <w:szCs w:val="27"/>
                <w:lang w:eastAsia="en-US"/>
              </w:rPr>
            </w:pPr>
            <w:r w:rsidRPr="00F67765">
              <w:rPr>
                <w:rFonts w:eastAsia="Calibri"/>
                <w:sz w:val="27"/>
                <w:szCs w:val="27"/>
                <w:lang w:eastAsia="en-US"/>
              </w:rPr>
              <w:t>вопроса</w:t>
            </w:r>
          </w:p>
        </w:tc>
        <w:tc>
          <w:tcPr>
            <w:tcW w:w="854" w:type="dxa"/>
          </w:tcPr>
          <w:p w:rsidR="00F67765" w:rsidRPr="00F67765" w:rsidRDefault="00F67765" w:rsidP="00F67765">
            <w:pPr>
              <w:rPr>
                <w:rFonts w:eastAsia="Calibri"/>
                <w:sz w:val="27"/>
                <w:szCs w:val="27"/>
                <w:lang w:eastAsia="en-US"/>
              </w:rPr>
            </w:pPr>
            <w:r w:rsidRPr="00F67765">
              <w:rPr>
                <w:rFonts w:eastAsia="Calibri"/>
                <w:sz w:val="27"/>
                <w:szCs w:val="27"/>
                <w:lang w:eastAsia="en-US"/>
              </w:rPr>
              <w:t>ответ</w:t>
            </w:r>
          </w:p>
        </w:tc>
        <w:tc>
          <w:tcPr>
            <w:tcW w:w="1152" w:type="dxa"/>
          </w:tcPr>
          <w:p w:rsidR="00F67765" w:rsidRPr="00F67765" w:rsidRDefault="00F67765" w:rsidP="00F67765">
            <w:pPr>
              <w:jc w:val="center"/>
              <w:rPr>
                <w:rFonts w:eastAsia="Calibri"/>
                <w:sz w:val="27"/>
                <w:szCs w:val="27"/>
                <w:lang w:eastAsia="en-US"/>
              </w:rPr>
            </w:pPr>
            <w:r w:rsidRPr="00F67765">
              <w:rPr>
                <w:rFonts w:eastAsia="Calibri"/>
                <w:sz w:val="27"/>
                <w:szCs w:val="27"/>
                <w:lang w:eastAsia="en-US"/>
              </w:rPr>
              <w:t>№</w:t>
            </w:r>
          </w:p>
          <w:p w:rsidR="00F67765" w:rsidRPr="00F67765" w:rsidRDefault="00F67765" w:rsidP="00F67765">
            <w:pPr>
              <w:rPr>
                <w:rFonts w:eastAsia="Calibri"/>
                <w:sz w:val="27"/>
                <w:szCs w:val="27"/>
                <w:lang w:eastAsia="en-US"/>
              </w:rPr>
            </w:pPr>
            <w:r w:rsidRPr="00F67765">
              <w:rPr>
                <w:rFonts w:eastAsia="Calibri"/>
                <w:sz w:val="27"/>
                <w:szCs w:val="27"/>
                <w:lang w:eastAsia="en-US"/>
              </w:rPr>
              <w:t>вопроса</w:t>
            </w:r>
          </w:p>
        </w:tc>
        <w:tc>
          <w:tcPr>
            <w:tcW w:w="854" w:type="dxa"/>
          </w:tcPr>
          <w:p w:rsidR="00F67765" w:rsidRPr="00F67765" w:rsidRDefault="00F67765" w:rsidP="00F67765">
            <w:pPr>
              <w:rPr>
                <w:rFonts w:eastAsia="Calibri"/>
                <w:sz w:val="27"/>
                <w:szCs w:val="27"/>
                <w:lang w:eastAsia="en-US"/>
              </w:rPr>
            </w:pPr>
            <w:r w:rsidRPr="00F67765">
              <w:rPr>
                <w:rFonts w:eastAsia="Calibri"/>
                <w:sz w:val="27"/>
                <w:szCs w:val="27"/>
                <w:lang w:eastAsia="en-US"/>
              </w:rPr>
              <w:t>ответ</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11</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21</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12</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Д</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22</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3</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13</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23</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4</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Г</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14</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24</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5</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Г</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15</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25</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6</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16</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26</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7</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17</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27</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Д</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8</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18</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Г</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28</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Г</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9</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19</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29</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Д</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10</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Г</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20</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c>
          <w:tcPr>
            <w:tcW w:w="2006" w:type="dxa"/>
            <w:gridSpan w:val="2"/>
            <w:tcBorders>
              <w:bottom w:val="nil"/>
              <w:right w:val="nil"/>
            </w:tcBorders>
          </w:tcPr>
          <w:p w:rsidR="00F67765" w:rsidRPr="00F67765" w:rsidRDefault="00F67765" w:rsidP="00F67765">
            <w:pPr>
              <w:rPr>
                <w:rFonts w:eastAsia="Calibri"/>
                <w:b/>
                <w:sz w:val="27"/>
                <w:szCs w:val="27"/>
                <w:lang w:eastAsia="en-US"/>
              </w:rPr>
            </w:pPr>
          </w:p>
        </w:tc>
      </w:tr>
    </w:tbl>
    <w:p w:rsidR="00F67765" w:rsidRPr="00F67765" w:rsidRDefault="00F67765" w:rsidP="00F67765">
      <w:pPr>
        <w:jc w:val="both"/>
        <w:rPr>
          <w:rFonts w:eastAsia="Calibri"/>
          <w:sz w:val="24"/>
          <w:szCs w:val="24"/>
          <w:lang w:eastAsia="en-US"/>
        </w:rPr>
      </w:pPr>
    </w:p>
    <w:p w:rsidR="00F67765" w:rsidRPr="00F67765" w:rsidRDefault="00F67765" w:rsidP="00F67765">
      <w:pPr>
        <w:widowControl w:val="0"/>
        <w:autoSpaceDE w:val="0"/>
        <w:autoSpaceDN w:val="0"/>
        <w:adjustRightInd w:val="0"/>
        <w:rPr>
          <w:rFonts w:eastAsia="Calibri"/>
          <w:b/>
          <w:sz w:val="28"/>
          <w:szCs w:val="28"/>
          <w:lang w:eastAsia="en-US"/>
        </w:rPr>
      </w:pPr>
      <w:r w:rsidRPr="00F67765">
        <w:rPr>
          <w:rFonts w:eastAsia="Calibri"/>
          <w:b/>
          <w:sz w:val="28"/>
          <w:szCs w:val="28"/>
          <w:lang w:eastAsia="en-US"/>
        </w:rPr>
        <w:t>Критерии оценки ответов на тест:</w:t>
      </w:r>
    </w:p>
    <w:p w:rsidR="00F67765" w:rsidRPr="00F67765" w:rsidRDefault="00F67765" w:rsidP="00F67765">
      <w:pPr>
        <w:widowControl w:val="0"/>
        <w:autoSpaceDE w:val="0"/>
        <w:autoSpaceDN w:val="0"/>
        <w:adjustRightInd w:val="0"/>
        <w:rPr>
          <w:rFonts w:eastAsia="Calibri"/>
          <w:sz w:val="28"/>
          <w:szCs w:val="28"/>
          <w:lang w:eastAsia="en-US"/>
        </w:rPr>
      </w:pPr>
      <w:r w:rsidRPr="00F67765">
        <w:rPr>
          <w:rFonts w:eastAsia="Calibri"/>
          <w:sz w:val="28"/>
          <w:szCs w:val="28"/>
          <w:lang w:eastAsia="en-US"/>
        </w:rPr>
        <w:t xml:space="preserve"> «отлично» -</w:t>
      </w:r>
      <w:r w:rsidRPr="00F67765">
        <w:rPr>
          <w:rFonts w:eastAsia="Calibri"/>
          <w:sz w:val="28"/>
          <w:szCs w:val="28"/>
          <w:lang w:eastAsia="en-US"/>
        </w:rPr>
        <w:tab/>
      </w:r>
      <w:r w:rsidRPr="00F67765">
        <w:rPr>
          <w:rFonts w:eastAsia="Calibri"/>
          <w:sz w:val="28"/>
          <w:szCs w:val="28"/>
          <w:lang w:eastAsia="en-US"/>
        </w:rPr>
        <w:tab/>
      </w:r>
      <w:r w:rsidRPr="00F67765">
        <w:rPr>
          <w:rFonts w:eastAsia="Calibri"/>
          <w:sz w:val="28"/>
          <w:szCs w:val="28"/>
          <w:lang w:eastAsia="en-US"/>
        </w:rPr>
        <w:tab/>
        <w:t>27-29 правильных ответов</w:t>
      </w:r>
    </w:p>
    <w:p w:rsidR="00F67765" w:rsidRPr="00F67765" w:rsidRDefault="00F67765" w:rsidP="00F67765">
      <w:pPr>
        <w:widowControl w:val="0"/>
        <w:autoSpaceDE w:val="0"/>
        <w:autoSpaceDN w:val="0"/>
        <w:adjustRightInd w:val="0"/>
        <w:rPr>
          <w:rFonts w:eastAsia="Calibri"/>
          <w:sz w:val="28"/>
          <w:szCs w:val="28"/>
          <w:lang w:eastAsia="en-US"/>
        </w:rPr>
      </w:pPr>
      <w:r w:rsidRPr="00F67765">
        <w:rPr>
          <w:rFonts w:eastAsia="Calibri"/>
          <w:sz w:val="28"/>
          <w:szCs w:val="28"/>
          <w:lang w:eastAsia="en-US"/>
        </w:rPr>
        <w:t xml:space="preserve">«хорошо» -   </w:t>
      </w:r>
      <w:r w:rsidRPr="00F67765">
        <w:rPr>
          <w:rFonts w:eastAsia="Calibri"/>
          <w:sz w:val="28"/>
          <w:szCs w:val="28"/>
          <w:lang w:eastAsia="en-US"/>
        </w:rPr>
        <w:tab/>
      </w:r>
      <w:r w:rsidRPr="00F67765">
        <w:rPr>
          <w:rFonts w:eastAsia="Calibri"/>
          <w:sz w:val="28"/>
          <w:szCs w:val="28"/>
          <w:lang w:eastAsia="en-US"/>
        </w:rPr>
        <w:tab/>
      </w:r>
      <w:r w:rsidRPr="00F67765">
        <w:rPr>
          <w:rFonts w:eastAsia="Calibri"/>
          <w:sz w:val="28"/>
          <w:szCs w:val="28"/>
          <w:lang w:eastAsia="en-US"/>
        </w:rPr>
        <w:tab/>
        <w:t>24-26 правильных ответов</w:t>
      </w:r>
    </w:p>
    <w:p w:rsidR="00F67765" w:rsidRPr="00F67765" w:rsidRDefault="00F67765" w:rsidP="00F67765">
      <w:pPr>
        <w:widowControl w:val="0"/>
        <w:autoSpaceDE w:val="0"/>
        <w:autoSpaceDN w:val="0"/>
        <w:adjustRightInd w:val="0"/>
        <w:rPr>
          <w:rFonts w:eastAsia="Calibri"/>
          <w:sz w:val="28"/>
          <w:szCs w:val="28"/>
          <w:lang w:eastAsia="en-US"/>
        </w:rPr>
      </w:pPr>
      <w:r w:rsidRPr="00F67765">
        <w:rPr>
          <w:rFonts w:eastAsia="Calibri"/>
          <w:sz w:val="28"/>
          <w:szCs w:val="28"/>
          <w:lang w:eastAsia="en-US"/>
        </w:rPr>
        <w:t>«удовлетворительно» -</w:t>
      </w:r>
      <w:r w:rsidRPr="00F67765">
        <w:rPr>
          <w:rFonts w:eastAsia="Calibri"/>
          <w:sz w:val="28"/>
          <w:szCs w:val="28"/>
          <w:lang w:eastAsia="en-US"/>
        </w:rPr>
        <w:tab/>
      </w:r>
      <w:r w:rsidRPr="00F67765">
        <w:rPr>
          <w:rFonts w:eastAsia="Calibri"/>
          <w:sz w:val="28"/>
          <w:szCs w:val="28"/>
          <w:lang w:eastAsia="en-US"/>
        </w:rPr>
        <w:tab/>
        <w:t>21-25 правильных ответов</w:t>
      </w:r>
    </w:p>
    <w:p w:rsidR="00F67765" w:rsidRPr="00F67765" w:rsidRDefault="00F67765" w:rsidP="00F67765">
      <w:pPr>
        <w:widowControl w:val="0"/>
        <w:autoSpaceDE w:val="0"/>
        <w:autoSpaceDN w:val="0"/>
        <w:adjustRightInd w:val="0"/>
        <w:rPr>
          <w:rFonts w:eastAsia="Calibri"/>
          <w:sz w:val="28"/>
          <w:szCs w:val="28"/>
          <w:lang w:eastAsia="en-US"/>
        </w:rPr>
      </w:pPr>
      <w:r w:rsidRPr="00F67765">
        <w:rPr>
          <w:rFonts w:eastAsia="Calibri"/>
          <w:sz w:val="28"/>
          <w:szCs w:val="28"/>
          <w:lang w:eastAsia="en-US"/>
        </w:rPr>
        <w:t xml:space="preserve">«не удовлетворительно» - </w:t>
      </w:r>
      <w:r w:rsidRPr="00F67765">
        <w:rPr>
          <w:rFonts w:eastAsia="Calibri"/>
          <w:sz w:val="28"/>
          <w:szCs w:val="28"/>
          <w:lang w:eastAsia="en-US"/>
        </w:rPr>
        <w:tab/>
        <w:t>20 и менее правильных ответов</w:t>
      </w:r>
    </w:p>
    <w:p w:rsidR="00F67765" w:rsidRPr="00F67765" w:rsidRDefault="00F67765" w:rsidP="00F67765">
      <w:pPr>
        <w:jc w:val="center"/>
        <w:rPr>
          <w:rFonts w:eastAsia="Calibri"/>
          <w:i/>
          <w:sz w:val="28"/>
          <w:szCs w:val="28"/>
          <w:lang w:eastAsia="en-US"/>
        </w:rPr>
      </w:pPr>
    </w:p>
    <w:p w:rsidR="00F67765" w:rsidRPr="00F67765" w:rsidRDefault="00F67765" w:rsidP="00F67765">
      <w:pPr>
        <w:jc w:val="center"/>
        <w:rPr>
          <w:rFonts w:eastAsia="Calibri"/>
          <w:i/>
          <w:sz w:val="28"/>
          <w:szCs w:val="28"/>
          <w:lang w:eastAsia="en-US"/>
        </w:rPr>
      </w:pPr>
    </w:p>
    <w:p w:rsidR="00722585" w:rsidRDefault="00722585" w:rsidP="00374445">
      <w:pPr>
        <w:tabs>
          <w:tab w:val="left" w:pos="3150"/>
        </w:tabs>
        <w:rPr>
          <w:sz w:val="24"/>
          <w:szCs w:val="24"/>
        </w:rPr>
      </w:pPr>
    </w:p>
    <w:p w:rsidR="003550F7" w:rsidRDefault="00722585" w:rsidP="00374445">
      <w:pPr>
        <w:tabs>
          <w:tab w:val="left" w:pos="3150"/>
        </w:tabs>
        <w:rPr>
          <w:sz w:val="24"/>
          <w:szCs w:val="24"/>
        </w:rPr>
      </w:pPr>
      <w:r>
        <w:rPr>
          <w:sz w:val="24"/>
          <w:szCs w:val="24"/>
        </w:rPr>
        <w:t xml:space="preserve">                                      </w:t>
      </w:r>
      <w:r w:rsidR="00420A92">
        <w:rPr>
          <w:sz w:val="24"/>
          <w:szCs w:val="24"/>
        </w:rPr>
        <w:t xml:space="preserve">                          </w:t>
      </w:r>
    </w:p>
    <w:p w:rsidR="003550F7" w:rsidRDefault="003550F7" w:rsidP="00374445">
      <w:pPr>
        <w:tabs>
          <w:tab w:val="left" w:pos="3150"/>
        </w:tabs>
        <w:rPr>
          <w:sz w:val="24"/>
          <w:szCs w:val="24"/>
        </w:rPr>
      </w:pPr>
    </w:p>
    <w:p w:rsidR="00374445" w:rsidRPr="003550F7" w:rsidRDefault="00374445" w:rsidP="003550F7">
      <w:pPr>
        <w:tabs>
          <w:tab w:val="left" w:pos="3150"/>
        </w:tabs>
        <w:jc w:val="center"/>
        <w:rPr>
          <w:b/>
          <w:sz w:val="28"/>
          <w:szCs w:val="28"/>
        </w:rPr>
      </w:pPr>
      <w:proofErr w:type="spellStart"/>
      <w:r w:rsidRPr="00374445">
        <w:rPr>
          <w:b/>
          <w:sz w:val="28"/>
          <w:szCs w:val="28"/>
          <w:lang w:val="en-US"/>
        </w:rPr>
        <w:t>Литература</w:t>
      </w:r>
      <w:proofErr w:type="spellEnd"/>
      <w:r w:rsidR="003550F7">
        <w:rPr>
          <w:b/>
          <w:sz w:val="28"/>
          <w:szCs w:val="28"/>
        </w:rPr>
        <w:t>:</w:t>
      </w:r>
    </w:p>
    <w:p w:rsidR="00374445" w:rsidRPr="00374445" w:rsidRDefault="00374445" w:rsidP="00C60801">
      <w:pPr>
        <w:rPr>
          <w:sz w:val="24"/>
          <w:szCs w:val="24"/>
          <w:lang w:val="en-US"/>
        </w:rPr>
      </w:pP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Учебн</w:t>
      </w:r>
      <w:r w:rsidR="008354BB">
        <w:rPr>
          <w:rFonts w:eastAsia="TimesNewRoman"/>
          <w:sz w:val="28"/>
          <w:szCs w:val="28"/>
        </w:rPr>
        <w:t xml:space="preserve">ик /под общ. ред. </w:t>
      </w:r>
      <w:proofErr w:type="spellStart"/>
      <w:r w:rsidR="008354BB">
        <w:rPr>
          <w:rFonts w:eastAsia="TimesNewRoman"/>
          <w:sz w:val="28"/>
          <w:szCs w:val="28"/>
        </w:rPr>
        <w:t>Деркача</w:t>
      </w:r>
      <w:proofErr w:type="spellEnd"/>
      <w:r w:rsidR="008354BB">
        <w:rPr>
          <w:rFonts w:eastAsia="TimesNewRoman"/>
          <w:sz w:val="28"/>
          <w:szCs w:val="28"/>
        </w:rPr>
        <w:t xml:space="preserve"> А.А. - М.: РАГС, 2002. -</w:t>
      </w:r>
      <w:r>
        <w:rPr>
          <w:rFonts w:eastAsia="TimesNewRoman"/>
          <w:sz w:val="28"/>
          <w:szCs w:val="28"/>
        </w:rPr>
        <w:t xml:space="preserve"> 650с.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/под ред. </w:t>
      </w:r>
      <w:proofErr w:type="spellStart"/>
      <w:r w:rsidR="008354BB">
        <w:rPr>
          <w:rFonts w:eastAsia="TimesNewRoman"/>
          <w:sz w:val="28"/>
          <w:szCs w:val="28"/>
        </w:rPr>
        <w:t>Деркача</w:t>
      </w:r>
      <w:proofErr w:type="spellEnd"/>
      <w:r w:rsidR="008354BB">
        <w:rPr>
          <w:rFonts w:eastAsia="TimesNewRoman"/>
          <w:sz w:val="28"/>
          <w:szCs w:val="28"/>
        </w:rPr>
        <w:t xml:space="preserve"> А.А. - М.: РАГС, 2006. -</w:t>
      </w:r>
      <w:r>
        <w:rPr>
          <w:rFonts w:eastAsia="TimesNewRoman"/>
          <w:sz w:val="28"/>
          <w:szCs w:val="28"/>
        </w:rPr>
        <w:t xml:space="preserve"> 424с.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и ее становление /сост. Дубровина Л.</w:t>
      </w:r>
      <w:r w:rsidR="008354BB">
        <w:rPr>
          <w:rFonts w:eastAsia="TimesNewRoman"/>
          <w:sz w:val="28"/>
          <w:szCs w:val="28"/>
        </w:rPr>
        <w:t>И. - СПб: ООО «ЛЮБАВИЧ», 2003. -</w:t>
      </w:r>
      <w:r>
        <w:rPr>
          <w:rFonts w:eastAsia="TimesNewRoman"/>
          <w:sz w:val="28"/>
          <w:szCs w:val="28"/>
        </w:rPr>
        <w:t xml:space="preserve"> 48с.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и </w:t>
      </w:r>
      <w:proofErr w:type="spellStart"/>
      <w:r>
        <w:rPr>
          <w:rFonts w:eastAsia="TimesNewRoman"/>
          <w:sz w:val="28"/>
          <w:szCs w:val="28"/>
        </w:rPr>
        <w:t>психодидактика</w:t>
      </w:r>
      <w:proofErr w:type="spellEnd"/>
      <w:r>
        <w:rPr>
          <w:rFonts w:eastAsia="TimesNewRoman"/>
          <w:sz w:val="28"/>
          <w:szCs w:val="28"/>
        </w:rPr>
        <w:t xml:space="preserve"> высшей и средней школы. Материалы </w:t>
      </w:r>
      <w:proofErr w:type="spellStart"/>
      <w:r>
        <w:rPr>
          <w:rFonts w:eastAsia="TimesNewRoman"/>
          <w:sz w:val="28"/>
          <w:szCs w:val="28"/>
        </w:rPr>
        <w:t>Междунар</w:t>
      </w:r>
      <w:proofErr w:type="spellEnd"/>
      <w:r>
        <w:rPr>
          <w:rFonts w:eastAsia="TimesNewRoman"/>
          <w:sz w:val="28"/>
          <w:szCs w:val="28"/>
        </w:rPr>
        <w:t>. науч.</w:t>
      </w:r>
      <w:r w:rsidR="008354BB">
        <w:rPr>
          <w:rFonts w:eastAsia="TimesNewRoman"/>
          <w:sz w:val="28"/>
          <w:szCs w:val="28"/>
        </w:rPr>
        <w:t>-</w:t>
      </w:r>
      <w:proofErr w:type="spellStart"/>
      <w:r w:rsidR="008354BB">
        <w:rPr>
          <w:rFonts w:eastAsia="TimesNewRoman"/>
          <w:sz w:val="28"/>
          <w:szCs w:val="28"/>
        </w:rPr>
        <w:t>практ</w:t>
      </w:r>
      <w:proofErr w:type="spellEnd"/>
      <w:r w:rsidR="008354BB">
        <w:rPr>
          <w:rFonts w:eastAsia="TimesNewRoman"/>
          <w:sz w:val="28"/>
          <w:szCs w:val="28"/>
        </w:rPr>
        <w:t xml:space="preserve">. </w:t>
      </w:r>
      <w:proofErr w:type="spellStart"/>
      <w:r w:rsidR="008354BB">
        <w:rPr>
          <w:rFonts w:eastAsia="TimesNewRoman"/>
          <w:sz w:val="28"/>
          <w:szCs w:val="28"/>
        </w:rPr>
        <w:t>конф</w:t>
      </w:r>
      <w:proofErr w:type="spellEnd"/>
      <w:r w:rsidR="008354BB">
        <w:rPr>
          <w:rFonts w:eastAsia="TimesNewRoman"/>
          <w:sz w:val="28"/>
          <w:szCs w:val="28"/>
        </w:rPr>
        <w:t xml:space="preserve">., окт. Уфа, 2000. - Уфа: Изд-во </w:t>
      </w:r>
      <w:proofErr w:type="spellStart"/>
      <w:r w:rsidR="008354BB">
        <w:rPr>
          <w:rFonts w:eastAsia="TimesNewRoman"/>
          <w:sz w:val="28"/>
          <w:szCs w:val="28"/>
        </w:rPr>
        <w:t>БашГПИ</w:t>
      </w:r>
      <w:proofErr w:type="spellEnd"/>
      <w:r w:rsidR="008354BB">
        <w:rPr>
          <w:rFonts w:eastAsia="TimesNewRoman"/>
          <w:sz w:val="28"/>
          <w:szCs w:val="28"/>
        </w:rPr>
        <w:t>, 2000. -</w:t>
      </w:r>
      <w:r>
        <w:rPr>
          <w:rFonts w:eastAsia="TimesNewRoman"/>
          <w:sz w:val="28"/>
          <w:szCs w:val="28"/>
        </w:rPr>
        <w:t xml:space="preserve"> 266с.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и социальная психология на рубеже XXI века /под ред. </w:t>
      </w:r>
      <w:proofErr w:type="spellStart"/>
      <w:r w:rsidR="008354BB">
        <w:rPr>
          <w:rFonts w:eastAsia="TimesNewRoman"/>
          <w:sz w:val="28"/>
          <w:szCs w:val="28"/>
        </w:rPr>
        <w:t>Деркача</w:t>
      </w:r>
      <w:proofErr w:type="spellEnd"/>
      <w:r w:rsidR="008354BB">
        <w:rPr>
          <w:rFonts w:eastAsia="TimesNewRoman"/>
          <w:sz w:val="28"/>
          <w:szCs w:val="28"/>
        </w:rPr>
        <w:t xml:space="preserve"> А.А. - М.: РАГС, 2001. -</w:t>
      </w:r>
      <w:r>
        <w:rPr>
          <w:rFonts w:eastAsia="TimesNewRoman"/>
          <w:sz w:val="28"/>
          <w:szCs w:val="28"/>
        </w:rPr>
        <w:t xml:space="preserve"> 277с. </w:t>
      </w:r>
    </w:p>
    <w:p w:rsidR="00374445" w:rsidRPr="00420A92" w:rsidRDefault="00374445" w:rsidP="00420A92">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итоги, проблемы, перспективы. Материалы конф</w:t>
      </w:r>
      <w:r w:rsidR="008354BB">
        <w:rPr>
          <w:rFonts w:eastAsia="TimesNewRoman"/>
          <w:sz w:val="28"/>
          <w:szCs w:val="28"/>
        </w:rPr>
        <w:t xml:space="preserve">еренции /под ред. </w:t>
      </w:r>
      <w:proofErr w:type="spellStart"/>
      <w:r w:rsidR="008354BB">
        <w:rPr>
          <w:rFonts w:eastAsia="TimesNewRoman"/>
          <w:sz w:val="28"/>
          <w:szCs w:val="28"/>
        </w:rPr>
        <w:t>Деркача</w:t>
      </w:r>
      <w:proofErr w:type="spellEnd"/>
      <w:r w:rsidR="008354BB">
        <w:rPr>
          <w:rFonts w:eastAsia="TimesNewRoman"/>
          <w:sz w:val="28"/>
          <w:szCs w:val="28"/>
        </w:rPr>
        <w:t xml:space="preserve"> А.А. - М.: РАГС, 2004. -</w:t>
      </w:r>
      <w:r>
        <w:rPr>
          <w:rFonts w:eastAsia="TimesNewRoman"/>
          <w:sz w:val="28"/>
          <w:szCs w:val="28"/>
        </w:rPr>
        <w:t xml:space="preserve"> 270с.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политология, педагогика социального развития и управления /отв. ред. </w:t>
      </w:r>
      <w:proofErr w:type="spellStart"/>
      <w:r>
        <w:rPr>
          <w:rFonts w:eastAsia="TimesNewRoman"/>
          <w:sz w:val="28"/>
          <w:szCs w:val="28"/>
        </w:rPr>
        <w:t>Болховитина</w:t>
      </w:r>
      <w:proofErr w:type="spellEnd"/>
      <w:r>
        <w:rPr>
          <w:rFonts w:eastAsia="TimesNewRoman"/>
          <w:sz w:val="28"/>
          <w:szCs w:val="28"/>
        </w:rPr>
        <w:t xml:space="preserve"> Т.С., Семенов И.Н. </w:t>
      </w:r>
      <w:r w:rsidR="008354BB">
        <w:rPr>
          <w:rFonts w:eastAsia="TimesNewRoman"/>
          <w:sz w:val="28"/>
          <w:szCs w:val="28"/>
        </w:rPr>
        <w:t>- М. - Брянск: БФ ОРАГС, 2001. -</w:t>
      </w:r>
      <w:r>
        <w:rPr>
          <w:rFonts w:eastAsia="TimesNewRoman"/>
          <w:sz w:val="28"/>
          <w:szCs w:val="28"/>
        </w:rPr>
        <w:t xml:space="preserve"> 258с.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профессионального образования. Материалы II регион. науч.-</w:t>
      </w:r>
      <w:proofErr w:type="spellStart"/>
      <w:r>
        <w:rPr>
          <w:rFonts w:eastAsia="TimesNewRoman"/>
          <w:sz w:val="28"/>
          <w:szCs w:val="28"/>
        </w:rPr>
        <w:t>практ</w:t>
      </w:r>
      <w:proofErr w:type="spellEnd"/>
      <w:r>
        <w:rPr>
          <w:rFonts w:eastAsia="TimesNewRoman"/>
          <w:sz w:val="28"/>
          <w:szCs w:val="28"/>
        </w:rPr>
        <w:t xml:space="preserve">. </w:t>
      </w:r>
      <w:proofErr w:type="spellStart"/>
      <w:r>
        <w:rPr>
          <w:rFonts w:eastAsia="TimesNewRoman"/>
          <w:sz w:val="28"/>
          <w:szCs w:val="28"/>
        </w:rPr>
        <w:t>конф</w:t>
      </w:r>
      <w:proofErr w:type="spellEnd"/>
      <w:r>
        <w:rPr>
          <w:rFonts w:eastAsia="TimesNewRoman"/>
          <w:sz w:val="28"/>
          <w:szCs w:val="28"/>
        </w:rPr>
        <w:t>., 14-</w:t>
      </w:r>
      <w:r w:rsidR="008354BB">
        <w:rPr>
          <w:rFonts w:eastAsia="TimesNewRoman"/>
          <w:sz w:val="28"/>
          <w:szCs w:val="28"/>
        </w:rPr>
        <w:t>16 марта 2005г., Екатеринбург. -</w:t>
      </w:r>
      <w:r>
        <w:rPr>
          <w:rFonts w:eastAsia="TimesNewRoman"/>
          <w:sz w:val="28"/>
          <w:szCs w:val="28"/>
        </w:rPr>
        <w:t xml:space="preserve"> Екатеринбург: РГППУ, 2</w:t>
      </w:r>
      <w:r w:rsidR="008354BB">
        <w:rPr>
          <w:rFonts w:eastAsia="TimesNewRoman"/>
          <w:sz w:val="28"/>
          <w:szCs w:val="28"/>
        </w:rPr>
        <w:t>005. -</w:t>
      </w:r>
      <w:r>
        <w:rPr>
          <w:rFonts w:eastAsia="TimesNewRoman"/>
          <w:sz w:val="28"/>
          <w:szCs w:val="28"/>
        </w:rPr>
        <w:t xml:space="preserve"> 275с.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Акмеологическая</w:t>
      </w:r>
      <w:proofErr w:type="spellEnd"/>
      <w:r>
        <w:rPr>
          <w:rFonts w:eastAsia="TimesNewRoman"/>
          <w:sz w:val="28"/>
          <w:szCs w:val="28"/>
        </w:rPr>
        <w:t xml:space="preserve"> диагностика /под ред. </w:t>
      </w:r>
      <w:proofErr w:type="spellStart"/>
      <w:r>
        <w:rPr>
          <w:rFonts w:eastAsia="TimesNewRoman"/>
          <w:sz w:val="28"/>
          <w:szCs w:val="28"/>
        </w:rPr>
        <w:t>Деркача</w:t>
      </w:r>
      <w:proofErr w:type="spellEnd"/>
      <w:r>
        <w:rPr>
          <w:rFonts w:eastAsia="TimesNewRoman"/>
          <w:sz w:val="28"/>
          <w:szCs w:val="28"/>
        </w:rPr>
        <w:t xml:space="preserve"> А.А., </w:t>
      </w:r>
      <w:proofErr w:type="spellStart"/>
      <w:r>
        <w:rPr>
          <w:rFonts w:eastAsia="TimesNewRoman"/>
          <w:sz w:val="28"/>
          <w:szCs w:val="28"/>
        </w:rPr>
        <w:t>С</w:t>
      </w:r>
      <w:r w:rsidR="008354BB">
        <w:rPr>
          <w:rFonts w:eastAsia="TimesNewRoman"/>
          <w:sz w:val="28"/>
          <w:szCs w:val="28"/>
        </w:rPr>
        <w:t>инягина</w:t>
      </w:r>
      <w:proofErr w:type="spellEnd"/>
      <w:r w:rsidR="008354BB">
        <w:rPr>
          <w:rFonts w:eastAsia="TimesNewRoman"/>
          <w:sz w:val="28"/>
          <w:szCs w:val="28"/>
        </w:rPr>
        <w:t xml:space="preserve"> Ю.В. - М.: РАГС, 2007. - 271</w:t>
      </w:r>
      <w:r>
        <w:rPr>
          <w:rFonts w:eastAsia="TimesNewRoman"/>
          <w:sz w:val="28"/>
          <w:szCs w:val="28"/>
        </w:rPr>
        <w:t xml:space="preserve">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Акмеологический</w:t>
      </w:r>
      <w:proofErr w:type="spellEnd"/>
      <w:r>
        <w:rPr>
          <w:rFonts w:eastAsia="TimesNewRoman"/>
          <w:sz w:val="28"/>
          <w:szCs w:val="28"/>
        </w:rPr>
        <w:t xml:space="preserve"> словарь /под ред.</w:t>
      </w:r>
      <w:r w:rsidR="008354BB">
        <w:rPr>
          <w:rFonts w:eastAsia="TimesNewRoman"/>
          <w:sz w:val="28"/>
          <w:szCs w:val="28"/>
        </w:rPr>
        <w:t xml:space="preserve"> </w:t>
      </w:r>
      <w:proofErr w:type="spellStart"/>
      <w:r w:rsidR="008354BB">
        <w:rPr>
          <w:rFonts w:eastAsia="TimesNewRoman"/>
          <w:sz w:val="28"/>
          <w:szCs w:val="28"/>
        </w:rPr>
        <w:t>Деркача</w:t>
      </w:r>
      <w:proofErr w:type="spellEnd"/>
      <w:r w:rsidR="008354BB">
        <w:rPr>
          <w:rFonts w:eastAsia="TimesNewRoman"/>
          <w:sz w:val="28"/>
          <w:szCs w:val="28"/>
        </w:rPr>
        <w:t xml:space="preserve"> А.А. - М.: РАГС, 2004. -</w:t>
      </w:r>
      <w:r>
        <w:rPr>
          <w:rFonts w:eastAsia="TimesNewRoman"/>
          <w:sz w:val="28"/>
          <w:szCs w:val="28"/>
        </w:rPr>
        <w:t xml:space="preserve"> 164с. </w:t>
      </w:r>
    </w:p>
    <w:p w:rsidR="00374445" w:rsidRDefault="00374445" w:rsidP="00567043">
      <w:pPr>
        <w:numPr>
          <w:ilvl w:val="0"/>
          <w:numId w:val="1"/>
        </w:numPr>
        <w:ind w:left="714" w:hanging="357"/>
        <w:jc w:val="both"/>
        <w:rPr>
          <w:rFonts w:eastAsia="TimesNewRoman"/>
          <w:sz w:val="28"/>
          <w:szCs w:val="28"/>
        </w:rPr>
      </w:pPr>
      <w:r>
        <w:rPr>
          <w:rFonts w:eastAsia="TimesNewRoman"/>
          <w:sz w:val="28"/>
          <w:szCs w:val="28"/>
        </w:rPr>
        <w:t>Максименко А.М. Основы теории и методики физической культуры:</w:t>
      </w:r>
    </w:p>
    <w:p w:rsidR="00374445" w:rsidRDefault="00374445" w:rsidP="00567043">
      <w:pPr>
        <w:numPr>
          <w:ilvl w:val="0"/>
          <w:numId w:val="1"/>
        </w:numPr>
        <w:jc w:val="both"/>
        <w:rPr>
          <w:rFonts w:eastAsia="TimesNewRoman"/>
          <w:sz w:val="28"/>
          <w:szCs w:val="28"/>
        </w:rPr>
      </w:pPr>
      <w:r>
        <w:rPr>
          <w:rFonts w:eastAsia="TimesNewRoman"/>
          <w:sz w:val="28"/>
          <w:szCs w:val="28"/>
        </w:rPr>
        <w:t>Янсон Ю.А. Уроки физической культуры в школе. Но</w:t>
      </w:r>
      <w:r w:rsidR="008354BB">
        <w:rPr>
          <w:rFonts w:eastAsia="TimesNewRoman"/>
          <w:sz w:val="28"/>
          <w:szCs w:val="28"/>
        </w:rPr>
        <w:t>вые педагогические технологии. - Ростов-на-Дону, 2005. -</w:t>
      </w:r>
      <w:r>
        <w:rPr>
          <w:rFonts w:eastAsia="TimesNewRoman"/>
          <w:sz w:val="28"/>
          <w:szCs w:val="28"/>
        </w:rPr>
        <w:t xml:space="preserve"> 432с.</w:t>
      </w:r>
    </w:p>
    <w:p w:rsidR="00374445" w:rsidRDefault="00374445" w:rsidP="00567043">
      <w:pPr>
        <w:numPr>
          <w:ilvl w:val="0"/>
          <w:numId w:val="1"/>
        </w:numPr>
        <w:jc w:val="both"/>
        <w:rPr>
          <w:rFonts w:eastAsia="TimesNewRoman"/>
          <w:sz w:val="28"/>
          <w:szCs w:val="28"/>
        </w:rPr>
      </w:pPr>
      <w:r>
        <w:rPr>
          <w:rFonts w:eastAsia="TimesNewRoman"/>
          <w:sz w:val="28"/>
          <w:szCs w:val="28"/>
        </w:rPr>
        <w:t>Янсон Ю.А</w:t>
      </w:r>
      <w:r w:rsidR="008354BB">
        <w:rPr>
          <w:rFonts w:eastAsia="TimesNewRoman"/>
          <w:sz w:val="28"/>
          <w:szCs w:val="28"/>
        </w:rPr>
        <w:t>. Физическая культура в школе. - Ростов-на-Дону,2004. -</w:t>
      </w:r>
      <w:r>
        <w:rPr>
          <w:rFonts w:eastAsia="TimesNewRoman"/>
          <w:sz w:val="28"/>
          <w:szCs w:val="28"/>
        </w:rPr>
        <w:t xml:space="preserve"> 624с.</w:t>
      </w:r>
    </w:p>
    <w:p w:rsidR="00374445" w:rsidRDefault="00374445" w:rsidP="00374445">
      <w:pPr>
        <w:jc w:val="both"/>
        <w:rPr>
          <w:rFonts w:eastAsia="TimesNewRoman"/>
          <w:i/>
          <w:sz w:val="28"/>
          <w:szCs w:val="28"/>
        </w:rPr>
      </w:pPr>
      <w:r>
        <w:rPr>
          <w:rFonts w:eastAsia="TimesNewRoman"/>
          <w:i/>
          <w:sz w:val="28"/>
          <w:szCs w:val="28"/>
        </w:rPr>
        <w:t>Дополнительная литература:</w:t>
      </w:r>
    </w:p>
    <w:p w:rsidR="00374445" w:rsidRDefault="00374445" w:rsidP="00567043">
      <w:pPr>
        <w:numPr>
          <w:ilvl w:val="0"/>
          <w:numId w:val="2"/>
        </w:numPr>
        <w:jc w:val="both"/>
        <w:rPr>
          <w:rFonts w:eastAsia="TimesNewRoman"/>
          <w:sz w:val="28"/>
          <w:szCs w:val="28"/>
        </w:rPr>
      </w:pPr>
      <w:r>
        <w:rPr>
          <w:rFonts w:eastAsia="TimesNewRoman"/>
          <w:sz w:val="28"/>
          <w:szCs w:val="28"/>
        </w:rPr>
        <w:t>Выдрин В.М. Современные проблемы теории физической культуры как в</w:t>
      </w:r>
      <w:r w:rsidR="008354BB">
        <w:rPr>
          <w:rFonts w:eastAsia="TimesNewRoman"/>
          <w:sz w:val="28"/>
          <w:szCs w:val="28"/>
        </w:rPr>
        <w:t>ида культуры: Учеб, пособие. СПб</w:t>
      </w:r>
      <w:r>
        <w:rPr>
          <w:rFonts w:eastAsia="TimesNewRoman"/>
          <w:sz w:val="28"/>
          <w:szCs w:val="28"/>
        </w:rPr>
        <w:t xml:space="preserve"> ГАФК им. </w:t>
      </w:r>
      <w:r w:rsidR="008354BB">
        <w:rPr>
          <w:rFonts w:eastAsia="TimesNewRoman"/>
          <w:sz w:val="28"/>
          <w:szCs w:val="28"/>
        </w:rPr>
        <w:t>П.Ф. Лесгафта. - СПб., 2001. -  76</w:t>
      </w:r>
      <w:r>
        <w:rPr>
          <w:rFonts w:eastAsia="TimesNewRoman"/>
          <w:sz w:val="28"/>
          <w:szCs w:val="28"/>
        </w:rPr>
        <w:t>с.</w:t>
      </w:r>
    </w:p>
    <w:p w:rsidR="00722585" w:rsidRDefault="00722585" w:rsidP="00722585">
      <w:pPr>
        <w:ind w:left="720"/>
        <w:jc w:val="both"/>
        <w:rPr>
          <w:rFonts w:eastAsia="TimesNewRoman"/>
          <w:sz w:val="28"/>
          <w:szCs w:val="28"/>
        </w:rPr>
      </w:pPr>
    </w:p>
    <w:p w:rsidR="00374445" w:rsidRDefault="00374445" w:rsidP="00567043">
      <w:pPr>
        <w:numPr>
          <w:ilvl w:val="0"/>
          <w:numId w:val="2"/>
        </w:numPr>
        <w:jc w:val="both"/>
        <w:rPr>
          <w:rFonts w:eastAsia="TimesNewRoman"/>
          <w:sz w:val="28"/>
          <w:szCs w:val="28"/>
        </w:rPr>
      </w:pPr>
      <w:r>
        <w:rPr>
          <w:rFonts w:eastAsia="TimesNewRoman"/>
          <w:sz w:val="28"/>
          <w:szCs w:val="28"/>
        </w:rPr>
        <w:t>.</w:t>
      </w:r>
    </w:p>
    <w:p w:rsidR="00374445" w:rsidRDefault="00374445" w:rsidP="00567043">
      <w:pPr>
        <w:numPr>
          <w:ilvl w:val="0"/>
          <w:numId w:val="2"/>
        </w:numPr>
        <w:jc w:val="both"/>
        <w:rPr>
          <w:rFonts w:eastAsia="TimesNewRoman"/>
          <w:sz w:val="28"/>
          <w:szCs w:val="28"/>
        </w:rPr>
      </w:pPr>
      <w:r>
        <w:rPr>
          <w:rFonts w:eastAsia="TimesNewRoman"/>
          <w:sz w:val="28"/>
          <w:szCs w:val="28"/>
        </w:rPr>
        <w:lastRenderedPageBreak/>
        <w:t>Журналы «Теория и практика физической культуры»</w:t>
      </w:r>
    </w:p>
    <w:p w:rsidR="00374445" w:rsidRDefault="00374445" w:rsidP="00567043">
      <w:pPr>
        <w:numPr>
          <w:ilvl w:val="0"/>
          <w:numId w:val="2"/>
        </w:numPr>
        <w:jc w:val="both"/>
        <w:rPr>
          <w:rFonts w:eastAsia="TimesNewRoman"/>
          <w:sz w:val="28"/>
          <w:szCs w:val="28"/>
        </w:rPr>
      </w:pPr>
      <w:r>
        <w:rPr>
          <w:rFonts w:eastAsia="TimesNewRoman"/>
          <w:sz w:val="28"/>
          <w:szCs w:val="28"/>
        </w:rPr>
        <w:t>Журналы «Физическая культура в школе»</w:t>
      </w:r>
    </w:p>
    <w:p w:rsidR="00374445" w:rsidRDefault="00374445" w:rsidP="00567043">
      <w:pPr>
        <w:numPr>
          <w:ilvl w:val="0"/>
          <w:numId w:val="2"/>
        </w:numPr>
        <w:jc w:val="both"/>
        <w:rPr>
          <w:rFonts w:eastAsia="TimesNewRoman"/>
          <w:sz w:val="28"/>
          <w:szCs w:val="28"/>
        </w:rPr>
      </w:pPr>
      <w:r>
        <w:rPr>
          <w:rFonts w:eastAsia="TimesNewRoman"/>
          <w:sz w:val="28"/>
          <w:szCs w:val="28"/>
        </w:rPr>
        <w:t>Журналы «Физическая культура: воспитание, образование, тренировка»</w:t>
      </w:r>
    </w:p>
    <w:p w:rsidR="00374445" w:rsidRDefault="00374445" w:rsidP="00567043">
      <w:pPr>
        <w:numPr>
          <w:ilvl w:val="0"/>
          <w:numId w:val="2"/>
        </w:numPr>
        <w:jc w:val="both"/>
        <w:rPr>
          <w:rFonts w:eastAsia="TimesNewRoman"/>
          <w:sz w:val="28"/>
          <w:szCs w:val="28"/>
        </w:rPr>
      </w:pPr>
      <w:r>
        <w:rPr>
          <w:rFonts w:eastAsia="TimesNewRoman"/>
          <w:sz w:val="28"/>
          <w:szCs w:val="28"/>
        </w:rPr>
        <w:t>Иванков Ч. Т. Теоретические основы методики физиче</w:t>
      </w:r>
      <w:r w:rsidR="008354BB">
        <w:rPr>
          <w:rFonts w:eastAsia="TimesNewRoman"/>
          <w:sz w:val="28"/>
          <w:szCs w:val="28"/>
        </w:rPr>
        <w:t>ского воспитания. Курс лекций. -</w:t>
      </w:r>
      <w:r>
        <w:rPr>
          <w:rFonts w:eastAsia="TimesNewRoman"/>
          <w:sz w:val="28"/>
          <w:szCs w:val="28"/>
        </w:rPr>
        <w:t xml:space="preserve"> М., 2000.</w:t>
      </w:r>
    </w:p>
    <w:p w:rsidR="00374445" w:rsidRDefault="00374445" w:rsidP="00567043">
      <w:pPr>
        <w:numPr>
          <w:ilvl w:val="0"/>
          <w:numId w:val="2"/>
        </w:numPr>
        <w:jc w:val="both"/>
        <w:rPr>
          <w:rFonts w:eastAsia="TimesNewRoman"/>
          <w:sz w:val="28"/>
          <w:szCs w:val="28"/>
        </w:rPr>
      </w:pPr>
      <w:proofErr w:type="spellStart"/>
      <w:r>
        <w:rPr>
          <w:rFonts w:eastAsia="TimesNewRoman"/>
          <w:sz w:val="28"/>
          <w:szCs w:val="28"/>
        </w:rPr>
        <w:t>Курамшин</w:t>
      </w:r>
      <w:proofErr w:type="spellEnd"/>
      <w:r>
        <w:rPr>
          <w:rFonts w:eastAsia="TimesNewRoman"/>
          <w:sz w:val="28"/>
          <w:szCs w:val="28"/>
        </w:rPr>
        <w:t xml:space="preserve"> Ю.Ф. Высшие спортивные достижения как объект системного анализа: </w:t>
      </w:r>
      <w:proofErr w:type="spellStart"/>
      <w:proofErr w:type="gramStart"/>
      <w:r>
        <w:rPr>
          <w:rFonts w:eastAsia="TimesNewRoman"/>
          <w:sz w:val="28"/>
          <w:szCs w:val="28"/>
        </w:rPr>
        <w:t>М</w:t>
      </w:r>
      <w:r w:rsidR="008354BB">
        <w:rPr>
          <w:rFonts w:eastAsia="TimesNewRoman"/>
          <w:sz w:val="28"/>
          <w:szCs w:val="28"/>
        </w:rPr>
        <w:t>оногр</w:t>
      </w:r>
      <w:proofErr w:type="spellEnd"/>
      <w:r w:rsidR="008354BB">
        <w:rPr>
          <w:rFonts w:eastAsia="TimesNewRoman"/>
          <w:sz w:val="28"/>
          <w:szCs w:val="28"/>
        </w:rPr>
        <w:t>./</w:t>
      </w:r>
      <w:proofErr w:type="gramEnd"/>
      <w:r w:rsidR="008354BB">
        <w:rPr>
          <w:rFonts w:eastAsia="TimesNewRoman"/>
          <w:sz w:val="28"/>
          <w:szCs w:val="28"/>
        </w:rPr>
        <w:t xml:space="preserve"> РГПУ им. А.И. Герцена. -</w:t>
      </w:r>
      <w:r>
        <w:rPr>
          <w:rFonts w:eastAsia="TimesNewRoman"/>
          <w:sz w:val="28"/>
          <w:szCs w:val="28"/>
        </w:rPr>
        <w:t xml:space="preserve"> 2-е</w:t>
      </w:r>
      <w:r w:rsidR="008354BB">
        <w:rPr>
          <w:rFonts w:eastAsia="TimesNewRoman"/>
          <w:sz w:val="28"/>
          <w:szCs w:val="28"/>
        </w:rPr>
        <w:t xml:space="preserve"> изд., доп. - СПб., 2002. - 148</w:t>
      </w:r>
      <w:r>
        <w:rPr>
          <w:rFonts w:eastAsia="TimesNewRoman"/>
          <w:sz w:val="28"/>
          <w:szCs w:val="28"/>
        </w:rPr>
        <w:t>с.</w:t>
      </w:r>
    </w:p>
    <w:p w:rsidR="00374445" w:rsidRDefault="00374445" w:rsidP="00567043">
      <w:pPr>
        <w:numPr>
          <w:ilvl w:val="0"/>
          <w:numId w:val="2"/>
        </w:numPr>
        <w:jc w:val="both"/>
        <w:rPr>
          <w:rFonts w:eastAsia="TimesNewRoman"/>
          <w:sz w:val="28"/>
          <w:szCs w:val="28"/>
        </w:rPr>
      </w:pPr>
      <w:r>
        <w:rPr>
          <w:rFonts w:eastAsia="TimesNewRoman"/>
          <w:sz w:val="28"/>
          <w:szCs w:val="28"/>
        </w:rPr>
        <w:t xml:space="preserve">Хрестоматия по физической культуре: Учеб. пособие /Под ред. Ю.Ф. </w:t>
      </w:r>
      <w:proofErr w:type="spellStart"/>
      <w:r>
        <w:rPr>
          <w:rFonts w:eastAsia="TimesNewRoman"/>
          <w:sz w:val="28"/>
          <w:szCs w:val="28"/>
        </w:rPr>
        <w:t>Курамшина</w:t>
      </w:r>
      <w:proofErr w:type="spellEnd"/>
      <w:r>
        <w:rPr>
          <w:rFonts w:eastAsia="TimesNewRoman"/>
          <w:sz w:val="28"/>
          <w:szCs w:val="28"/>
        </w:rPr>
        <w:t>, Н.И</w:t>
      </w:r>
      <w:r w:rsidR="008354BB">
        <w:rPr>
          <w:rFonts w:eastAsia="TimesNewRoman"/>
          <w:sz w:val="28"/>
          <w:szCs w:val="28"/>
        </w:rPr>
        <w:t>. Пономарева, Б.И. Григорьева. - СПб.: Изд-во СПб</w:t>
      </w:r>
      <w:r>
        <w:rPr>
          <w:rFonts w:eastAsia="TimesNewRoman"/>
          <w:sz w:val="28"/>
          <w:szCs w:val="28"/>
        </w:rPr>
        <w:t xml:space="preserve"> ГУЭФ, 2001. - 254 с. 42</w:t>
      </w:r>
    </w:p>
    <w:p w:rsidR="00374445" w:rsidRDefault="00374445" w:rsidP="00374445">
      <w:pPr>
        <w:ind w:left="1080"/>
        <w:jc w:val="both"/>
        <w:rPr>
          <w:rFonts w:eastAsia="TimesNewRoman"/>
          <w:b/>
          <w:i/>
          <w:sz w:val="28"/>
          <w:szCs w:val="28"/>
        </w:rPr>
      </w:pPr>
      <w:r>
        <w:rPr>
          <w:rFonts w:eastAsia="TimesNewRoman"/>
          <w:b/>
          <w:i/>
          <w:sz w:val="28"/>
          <w:szCs w:val="28"/>
        </w:rPr>
        <w:t>в) программное обеспечение и Интернет-ресурсы</w:t>
      </w:r>
    </w:p>
    <w:p w:rsidR="00374445" w:rsidRDefault="00374445" w:rsidP="00374445">
      <w:pPr>
        <w:ind w:left="1080"/>
        <w:jc w:val="both"/>
        <w:rPr>
          <w:rFonts w:eastAsia="TimesNewRoman"/>
          <w:bCs/>
          <w:sz w:val="28"/>
          <w:szCs w:val="28"/>
          <w:lang w:val="en-US"/>
        </w:rPr>
      </w:pPr>
      <w:r>
        <w:rPr>
          <w:rFonts w:eastAsia="TimesNewRoman"/>
          <w:bCs/>
          <w:sz w:val="28"/>
          <w:szCs w:val="28"/>
          <w:lang w:val="en-US"/>
        </w:rPr>
        <w:t xml:space="preserve">1. </w:t>
      </w:r>
      <w:proofErr w:type="spellStart"/>
      <w:r>
        <w:rPr>
          <w:rFonts w:eastAsia="TimesNewRoman"/>
          <w:bCs/>
          <w:sz w:val="28"/>
          <w:szCs w:val="28"/>
          <w:lang w:val="en-US"/>
        </w:rPr>
        <w:t>HotBot</w:t>
      </w:r>
      <w:proofErr w:type="spellEnd"/>
      <w:r>
        <w:rPr>
          <w:rFonts w:eastAsia="TimesNewRoman"/>
          <w:bCs/>
          <w:sz w:val="28"/>
          <w:szCs w:val="28"/>
          <w:lang w:val="en-US"/>
        </w:rPr>
        <w:t xml:space="preserve"> - http:// www. hotbot.com</w:t>
      </w:r>
    </w:p>
    <w:p w:rsidR="00374445" w:rsidRDefault="00374445" w:rsidP="00374445">
      <w:pPr>
        <w:ind w:left="1080"/>
        <w:jc w:val="both"/>
        <w:rPr>
          <w:rFonts w:eastAsia="TimesNewRoman"/>
          <w:bCs/>
          <w:color w:val="000000"/>
          <w:sz w:val="28"/>
          <w:szCs w:val="28"/>
          <w:lang w:val="en-US"/>
        </w:rPr>
      </w:pPr>
      <w:r>
        <w:rPr>
          <w:rFonts w:eastAsia="TimesNewRoman"/>
          <w:bCs/>
          <w:color w:val="000000"/>
          <w:sz w:val="28"/>
          <w:szCs w:val="28"/>
          <w:lang w:val="en-US"/>
        </w:rPr>
        <w:t xml:space="preserve">2. </w:t>
      </w:r>
      <w:proofErr w:type="spellStart"/>
      <w:r>
        <w:rPr>
          <w:rFonts w:eastAsia="TimesNewRoman"/>
          <w:bCs/>
          <w:color w:val="000000"/>
          <w:sz w:val="28"/>
          <w:szCs w:val="28"/>
          <w:lang w:val="en-US"/>
        </w:rPr>
        <w:t>Filez</w:t>
      </w:r>
      <w:proofErr w:type="spellEnd"/>
      <w:r>
        <w:rPr>
          <w:rFonts w:eastAsia="TimesNewRoman"/>
          <w:bCs/>
          <w:color w:val="000000"/>
          <w:sz w:val="28"/>
          <w:szCs w:val="28"/>
          <w:lang w:val="en-US"/>
        </w:rPr>
        <w:t xml:space="preserve"> - http:// www. filez.com</w:t>
      </w:r>
    </w:p>
    <w:p w:rsidR="00374445" w:rsidRPr="007461F8" w:rsidRDefault="00374445" w:rsidP="00374445">
      <w:pPr>
        <w:ind w:left="1080"/>
        <w:jc w:val="both"/>
        <w:rPr>
          <w:rFonts w:eastAsia="TimesNewRoman"/>
          <w:sz w:val="28"/>
          <w:szCs w:val="28"/>
        </w:rPr>
      </w:pPr>
      <w:r w:rsidRPr="007461F8">
        <w:rPr>
          <w:rFonts w:eastAsia="TimesNewRoman"/>
          <w:color w:val="000000"/>
          <w:sz w:val="28"/>
          <w:szCs w:val="28"/>
        </w:rPr>
        <w:t xml:space="preserve">3. </w:t>
      </w:r>
      <w:hyperlink r:id="rId8" w:history="1">
        <w:r w:rsidRPr="008354BB">
          <w:rPr>
            <w:rStyle w:val="a7"/>
            <w:rFonts w:eastAsia="TimesNewRoman"/>
            <w:color w:val="000000"/>
            <w:sz w:val="28"/>
            <w:szCs w:val="28"/>
            <w:u w:val="none"/>
            <w:lang w:val="en-US"/>
          </w:rPr>
          <w:t>http</w:t>
        </w:r>
        <w:r w:rsidRPr="007461F8">
          <w:rPr>
            <w:rStyle w:val="a7"/>
            <w:rFonts w:eastAsia="TimesNewRoman"/>
            <w:color w:val="000000"/>
            <w:sz w:val="28"/>
            <w:szCs w:val="28"/>
            <w:u w:val="none"/>
          </w:rPr>
          <w:t>://</w:t>
        </w:r>
        <w:r w:rsidRPr="008354BB">
          <w:rPr>
            <w:rStyle w:val="a7"/>
            <w:rFonts w:eastAsia="TimesNewRoman"/>
            <w:color w:val="000000"/>
            <w:sz w:val="28"/>
            <w:szCs w:val="28"/>
            <w:u w:val="none"/>
            <w:lang w:val="en-US"/>
          </w:rPr>
          <w:t>www</w:t>
        </w:r>
        <w:r w:rsidRPr="007461F8">
          <w:rPr>
            <w:rStyle w:val="a7"/>
            <w:rFonts w:eastAsia="TimesNewRoman"/>
            <w:color w:val="000000"/>
            <w:sz w:val="28"/>
            <w:szCs w:val="28"/>
            <w:u w:val="none"/>
          </w:rPr>
          <w:t>.</w:t>
        </w:r>
        <w:proofErr w:type="spellStart"/>
        <w:r w:rsidRPr="008354BB">
          <w:rPr>
            <w:rStyle w:val="a7"/>
            <w:rFonts w:eastAsia="TimesNewRoman"/>
            <w:color w:val="000000"/>
            <w:sz w:val="28"/>
            <w:szCs w:val="28"/>
            <w:u w:val="none"/>
            <w:lang w:val="en-US"/>
          </w:rPr>
          <w:t>akademsport</w:t>
        </w:r>
        <w:proofErr w:type="spellEnd"/>
        <w:r w:rsidRPr="007461F8">
          <w:rPr>
            <w:rStyle w:val="a7"/>
            <w:rFonts w:eastAsia="TimesNewRoman"/>
            <w:color w:val="000000"/>
            <w:sz w:val="28"/>
            <w:szCs w:val="28"/>
            <w:u w:val="none"/>
          </w:rPr>
          <w:t>.</w:t>
        </w:r>
        <w:proofErr w:type="spellStart"/>
        <w:r w:rsidRPr="008354BB">
          <w:rPr>
            <w:rStyle w:val="a7"/>
            <w:rFonts w:eastAsia="TimesNewRoman"/>
            <w:color w:val="000000"/>
            <w:sz w:val="28"/>
            <w:szCs w:val="28"/>
            <w:u w:val="none"/>
            <w:lang w:val="en-US"/>
          </w:rPr>
          <w:t>smolensk</w:t>
        </w:r>
        <w:proofErr w:type="spellEnd"/>
        <w:r w:rsidRPr="007461F8">
          <w:rPr>
            <w:rStyle w:val="a7"/>
            <w:rFonts w:eastAsia="TimesNewRoman"/>
            <w:color w:val="000000"/>
            <w:sz w:val="28"/>
            <w:szCs w:val="28"/>
            <w:u w:val="none"/>
          </w:rPr>
          <w:t>.</w:t>
        </w:r>
        <w:proofErr w:type="spellStart"/>
        <w:r w:rsidRPr="008354BB">
          <w:rPr>
            <w:rStyle w:val="a7"/>
            <w:rFonts w:eastAsia="TimesNewRoman"/>
            <w:color w:val="000000"/>
            <w:sz w:val="28"/>
            <w:szCs w:val="28"/>
            <w:u w:val="none"/>
            <w:lang w:val="en-US"/>
          </w:rPr>
          <w:t>ru</w:t>
        </w:r>
        <w:proofErr w:type="spellEnd"/>
      </w:hyperlink>
    </w:p>
    <w:p w:rsidR="00374445" w:rsidRDefault="00374445" w:rsidP="00374445">
      <w:pPr>
        <w:pStyle w:val="a8"/>
        <w:jc w:val="left"/>
        <w:rPr>
          <w:sz w:val="28"/>
          <w:szCs w:val="28"/>
        </w:rPr>
      </w:pPr>
    </w:p>
    <w:p w:rsidR="003550F7" w:rsidRDefault="00374445" w:rsidP="00856542">
      <w:pPr>
        <w:tabs>
          <w:tab w:val="left" w:pos="5685"/>
        </w:tabs>
        <w:rPr>
          <w:sz w:val="28"/>
          <w:szCs w:val="28"/>
        </w:rPr>
      </w:pPr>
      <w:r w:rsidRPr="007461F8">
        <w:rPr>
          <w:sz w:val="28"/>
          <w:szCs w:val="28"/>
        </w:rPr>
        <w:t xml:space="preserve">    </w:t>
      </w: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sectPr w:rsidR="003550F7" w:rsidSect="00DD0EA6">
      <w:footerReference w:type="default" r:id="rId9"/>
      <w:pgSz w:w="11906" w:h="16838"/>
      <w:pgMar w:top="851"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4B8" w:rsidRDefault="00F804B8" w:rsidP="00A25E81">
      <w:r>
        <w:separator/>
      </w:r>
    </w:p>
  </w:endnote>
  <w:endnote w:type="continuationSeparator" w:id="0">
    <w:p w:rsidR="00F804B8" w:rsidRDefault="00F804B8" w:rsidP="00A2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521462"/>
      <w:docPartObj>
        <w:docPartGallery w:val="Page Numbers (Bottom of Page)"/>
        <w:docPartUnique/>
      </w:docPartObj>
    </w:sdtPr>
    <w:sdtEndPr/>
    <w:sdtContent>
      <w:p w:rsidR="00DD0EA6" w:rsidRDefault="00DD0EA6">
        <w:pPr>
          <w:pStyle w:val="ae"/>
          <w:jc w:val="center"/>
        </w:pPr>
        <w:r>
          <w:fldChar w:fldCharType="begin"/>
        </w:r>
        <w:r>
          <w:instrText>PAGE   \* MERGEFORMAT</w:instrText>
        </w:r>
        <w:r>
          <w:fldChar w:fldCharType="separate"/>
        </w:r>
        <w:r w:rsidR="00EE3994">
          <w:rPr>
            <w:noProof/>
          </w:rPr>
          <w:t>3</w:t>
        </w:r>
        <w:r>
          <w:fldChar w:fldCharType="end"/>
        </w:r>
      </w:p>
    </w:sdtContent>
  </w:sdt>
  <w:p w:rsidR="00F67765" w:rsidRDefault="00F6776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4B8" w:rsidRDefault="00F804B8" w:rsidP="00A25E81">
      <w:r>
        <w:separator/>
      </w:r>
    </w:p>
  </w:footnote>
  <w:footnote w:type="continuationSeparator" w:id="0">
    <w:p w:rsidR="00F804B8" w:rsidRDefault="00F804B8" w:rsidP="00A25E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0"/>
    <w:multiLevelType w:val="singleLevel"/>
    <w:tmpl w:val="461AB214"/>
    <w:name w:val="WW8Num45"/>
    <w:lvl w:ilvl="0">
      <w:start w:val="1"/>
      <w:numFmt w:val="decimal"/>
      <w:lvlText w:val="%1."/>
      <w:lvlJc w:val="left"/>
      <w:pPr>
        <w:tabs>
          <w:tab w:val="num" w:pos="502"/>
        </w:tabs>
        <w:ind w:left="502" w:hanging="360"/>
      </w:pPr>
      <w:rPr>
        <w:b/>
      </w:rPr>
    </w:lvl>
  </w:abstractNum>
  <w:abstractNum w:abstractNumId="1">
    <w:nsid w:val="153716F4"/>
    <w:multiLevelType w:val="singleLevel"/>
    <w:tmpl w:val="202A3B54"/>
    <w:lvl w:ilvl="0">
      <w:start w:val="1"/>
      <w:numFmt w:val="decimal"/>
      <w:lvlText w:val="%1."/>
      <w:legacy w:legacy="1" w:legacySpace="0" w:legacyIndent="0"/>
      <w:lvlJc w:val="left"/>
      <w:rPr>
        <w:rFonts w:ascii="Times New Roman" w:hAnsi="Times New Roman" w:cs="Times New Roman" w:hint="default"/>
        <w:color w:val="131F13"/>
      </w:rPr>
    </w:lvl>
  </w:abstractNum>
  <w:abstractNum w:abstractNumId="2">
    <w:nsid w:val="1B314DB6"/>
    <w:multiLevelType w:val="hybridMultilevel"/>
    <w:tmpl w:val="711A528C"/>
    <w:lvl w:ilvl="0" w:tplc="0419000F">
      <w:start w:val="1"/>
      <w:numFmt w:val="decimal"/>
      <w:lvlText w:val="%1."/>
      <w:lvlJc w:val="left"/>
      <w:pPr>
        <w:tabs>
          <w:tab w:val="num" w:pos="360"/>
        </w:tabs>
        <w:ind w:left="360" w:hanging="360"/>
      </w:pPr>
      <w:rPr>
        <w:rFonts w:hint="default"/>
        <w:u w:val="none"/>
      </w:rPr>
    </w:lvl>
    <w:lvl w:ilvl="1" w:tplc="93BE45D0">
      <w:numFmt w:val="none"/>
      <w:lvlText w:val=""/>
      <w:lvlJc w:val="left"/>
      <w:pPr>
        <w:tabs>
          <w:tab w:val="num" w:pos="360"/>
        </w:tabs>
      </w:pPr>
    </w:lvl>
    <w:lvl w:ilvl="2" w:tplc="B602ED58">
      <w:numFmt w:val="none"/>
      <w:lvlText w:val=""/>
      <w:lvlJc w:val="left"/>
      <w:pPr>
        <w:tabs>
          <w:tab w:val="num" w:pos="360"/>
        </w:tabs>
      </w:pPr>
    </w:lvl>
    <w:lvl w:ilvl="3" w:tplc="E3B645BE">
      <w:numFmt w:val="none"/>
      <w:lvlText w:val=""/>
      <w:lvlJc w:val="left"/>
      <w:pPr>
        <w:tabs>
          <w:tab w:val="num" w:pos="360"/>
        </w:tabs>
      </w:pPr>
    </w:lvl>
    <w:lvl w:ilvl="4" w:tplc="F8823534">
      <w:numFmt w:val="none"/>
      <w:lvlText w:val=""/>
      <w:lvlJc w:val="left"/>
      <w:pPr>
        <w:tabs>
          <w:tab w:val="num" w:pos="360"/>
        </w:tabs>
      </w:pPr>
    </w:lvl>
    <w:lvl w:ilvl="5" w:tplc="892CFA20">
      <w:numFmt w:val="none"/>
      <w:lvlText w:val=""/>
      <w:lvlJc w:val="left"/>
      <w:pPr>
        <w:tabs>
          <w:tab w:val="num" w:pos="360"/>
        </w:tabs>
      </w:pPr>
    </w:lvl>
    <w:lvl w:ilvl="6" w:tplc="5A18D25C">
      <w:numFmt w:val="none"/>
      <w:lvlText w:val=""/>
      <w:lvlJc w:val="left"/>
      <w:pPr>
        <w:tabs>
          <w:tab w:val="num" w:pos="360"/>
        </w:tabs>
      </w:pPr>
    </w:lvl>
    <w:lvl w:ilvl="7" w:tplc="A0A0852E">
      <w:numFmt w:val="none"/>
      <w:lvlText w:val=""/>
      <w:lvlJc w:val="left"/>
      <w:pPr>
        <w:tabs>
          <w:tab w:val="num" w:pos="360"/>
        </w:tabs>
      </w:pPr>
    </w:lvl>
    <w:lvl w:ilvl="8" w:tplc="C5F0FAD2">
      <w:numFmt w:val="none"/>
      <w:lvlText w:val=""/>
      <w:lvlJc w:val="left"/>
      <w:pPr>
        <w:tabs>
          <w:tab w:val="num" w:pos="360"/>
        </w:tabs>
      </w:pPr>
    </w:lvl>
  </w:abstractNum>
  <w:abstractNum w:abstractNumId="3">
    <w:nsid w:val="24B4453F"/>
    <w:multiLevelType w:val="hybridMultilevel"/>
    <w:tmpl w:val="93A4988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AF35E2B"/>
    <w:multiLevelType w:val="singleLevel"/>
    <w:tmpl w:val="A9E8AFFE"/>
    <w:lvl w:ilvl="0">
      <w:start w:val="1"/>
      <w:numFmt w:val="decimal"/>
      <w:lvlText w:val="%1."/>
      <w:lvlJc w:val="left"/>
      <w:pPr>
        <w:tabs>
          <w:tab w:val="num" w:pos="1080"/>
        </w:tabs>
        <w:ind w:left="1080" w:hanging="360"/>
      </w:pPr>
      <w:rPr>
        <w:rFonts w:hint="default"/>
      </w:rPr>
    </w:lvl>
  </w:abstractNum>
  <w:abstractNum w:abstractNumId="5">
    <w:nsid w:val="49F33D63"/>
    <w:multiLevelType w:val="hybridMultilevel"/>
    <w:tmpl w:val="D5E07BBE"/>
    <w:lvl w:ilvl="0" w:tplc="0419000F">
      <w:start w:val="1"/>
      <w:numFmt w:val="decimal"/>
      <w:lvlText w:val="%1."/>
      <w:lvlJc w:val="left"/>
      <w:pPr>
        <w:ind w:left="1068" w:hanging="360"/>
      </w:pPr>
    </w:lvl>
    <w:lvl w:ilvl="1" w:tplc="04190019">
      <w:start w:val="1"/>
      <w:numFmt w:val="decimal"/>
      <w:lvlText w:val="%2."/>
      <w:lvlJc w:val="left"/>
      <w:pPr>
        <w:tabs>
          <w:tab w:val="num" w:pos="1788"/>
        </w:tabs>
        <w:ind w:left="1788" w:hanging="360"/>
      </w:pPr>
    </w:lvl>
    <w:lvl w:ilvl="2" w:tplc="0419001B">
      <w:start w:val="1"/>
      <w:numFmt w:val="decimal"/>
      <w:lvlText w:val="%3."/>
      <w:lvlJc w:val="left"/>
      <w:pPr>
        <w:tabs>
          <w:tab w:val="num" w:pos="2508"/>
        </w:tabs>
        <w:ind w:left="2508" w:hanging="360"/>
      </w:pPr>
    </w:lvl>
    <w:lvl w:ilvl="3" w:tplc="0419000F">
      <w:start w:val="1"/>
      <w:numFmt w:val="decimal"/>
      <w:lvlText w:val="%4."/>
      <w:lvlJc w:val="left"/>
      <w:pPr>
        <w:tabs>
          <w:tab w:val="num" w:pos="3228"/>
        </w:tabs>
        <w:ind w:left="3228" w:hanging="360"/>
      </w:pPr>
    </w:lvl>
    <w:lvl w:ilvl="4" w:tplc="04190019">
      <w:start w:val="1"/>
      <w:numFmt w:val="decimal"/>
      <w:lvlText w:val="%5."/>
      <w:lvlJc w:val="left"/>
      <w:pPr>
        <w:tabs>
          <w:tab w:val="num" w:pos="3948"/>
        </w:tabs>
        <w:ind w:left="3948" w:hanging="360"/>
      </w:pPr>
    </w:lvl>
    <w:lvl w:ilvl="5" w:tplc="0419001B">
      <w:start w:val="1"/>
      <w:numFmt w:val="decimal"/>
      <w:lvlText w:val="%6."/>
      <w:lvlJc w:val="left"/>
      <w:pPr>
        <w:tabs>
          <w:tab w:val="num" w:pos="4668"/>
        </w:tabs>
        <w:ind w:left="4668" w:hanging="360"/>
      </w:pPr>
    </w:lvl>
    <w:lvl w:ilvl="6" w:tplc="0419000F">
      <w:start w:val="1"/>
      <w:numFmt w:val="decimal"/>
      <w:lvlText w:val="%7."/>
      <w:lvlJc w:val="left"/>
      <w:pPr>
        <w:tabs>
          <w:tab w:val="num" w:pos="5388"/>
        </w:tabs>
        <w:ind w:left="5388" w:hanging="360"/>
      </w:pPr>
    </w:lvl>
    <w:lvl w:ilvl="7" w:tplc="04190019">
      <w:start w:val="1"/>
      <w:numFmt w:val="decimal"/>
      <w:lvlText w:val="%8."/>
      <w:lvlJc w:val="left"/>
      <w:pPr>
        <w:tabs>
          <w:tab w:val="num" w:pos="6108"/>
        </w:tabs>
        <w:ind w:left="6108" w:hanging="360"/>
      </w:pPr>
    </w:lvl>
    <w:lvl w:ilvl="8" w:tplc="0419001B">
      <w:start w:val="1"/>
      <w:numFmt w:val="decimal"/>
      <w:lvlText w:val="%9."/>
      <w:lvlJc w:val="left"/>
      <w:pPr>
        <w:tabs>
          <w:tab w:val="num" w:pos="6828"/>
        </w:tabs>
        <w:ind w:left="6828" w:hanging="360"/>
      </w:pPr>
    </w:lvl>
  </w:abstractNum>
  <w:abstractNum w:abstractNumId="6">
    <w:nsid w:val="514A3946"/>
    <w:multiLevelType w:val="hybridMultilevel"/>
    <w:tmpl w:val="084A5C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F9F6BE2"/>
    <w:multiLevelType w:val="hybridMultilevel"/>
    <w:tmpl w:val="91563C74"/>
    <w:lvl w:ilvl="0" w:tplc="790C217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7"/>
  </w:num>
  <w:num w:numId="7">
    <w:abstractNumId w:val="4"/>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EB"/>
    <w:rsid w:val="00090265"/>
    <w:rsid w:val="000A7DCD"/>
    <w:rsid w:val="000D1DEB"/>
    <w:rsid w:val="0014719A"/>
    <w:rsid w:val="00167C73"/>
    <w:rsid w:val="001E2211"/>
    <w:rsid w:val="001F04F7"/>
    <w:rsid w:val="00216CE5"/>
    <w:rsid w:val="00244658"/>
    <w:rsid w:val="0028537D"/>
    <w:rsid w:val="002A171C"/>
    <w:rsid w:val="003168F2"/>
    <w:rsid w:val="00332C56"/>
    <w:rsid w:val="0034749D"/>
    <w:rsid w:val="00350922"/>
    <w:rsid w:val="003550F7"/>
    <w:rsid w:val="00374445"/>
    <w:rsid w:val="00376355"/>
    <w:rsid w:val="00382CDA"/>
    <w:rsid w:val="003877EB"/>
    <w:rsid w:val="003C1F2E"/>
    <w:rsid w:val="003E3A47"/>
    <w:rsid w:val="00420A92"/>
    <w:rsid w:val="00434340"/>
    <w:rsid w:val="0044469A"/>
    <w:rsid w:val="004A768F"/>
    <w:rsid w:val="004C41DD"/>
    <w:rsid w:val="005144E8"/>
    <w:rsid w:val="005227CC"/>
    <w:rsid w:val="005325AA"/>
    <w:rsid w:val="00560DB0"/>
    <w:rsid w:val="00567043"/>
    <w:rsid w:val="00567A1E"/>
    <w:rsid w:val="00575E1F"/>
    <w:rsid w:val="005B1D1F"/>
    <w:rsid w:val="005C1D73"/>
    <w:rsid w:val="00603834"/>
    <w:rsid w:val="00643E59"/>
    <w:rsid w:val="00665D7A"/>
    <w:rsid w:val="00667245"/>
    <w:rsid w:val="006712CA"/>
    <w:rsid w:val="0067215E"/>
    <w:rsid w:val="006A47C8"/>
    <w:rsid w:val="006B1693"/>
    <w:rsid w:val="006C6B3B"/>
    <w:rsid w:val="006D2CB1"/>
    <w:rsid w:val="007148E2"/>
    <w:rsid w:val="00722585"/>
    <w:rsid w:val="007309D5"/>
    <w:rsid w:val="007461F8"/>
    <w:rsid w:val="00774B5D"/>
    <w:rsid w:val="007934A2"/>
    <w:rsid w:val="007B7E53"/>
    <w:rsid w:val="007C4600"/>
    <w:rsid w:val="007F36BE"/>
    <w:rsid w:val="008354BB"/>
    <w:rsid w:val="008476DD"/>
    <w:rsid w:val="00856542"/>
    <w:rsid w:val="008D411D"/>
    <w:rsid w:val="008E3DB8"/>
    <w:rsid w:val="009046C5"/>
    <w:rsid w:val="009B526C"/>
    <w:rsid w:val="009F4753"/>
    <w:rsid w:val="00A006DF"/>
    <w:rsid w:val="00A171B7"/>
    <w:rsid w:val="00A25E81"/>
    <w:rsid w:val="00A43706"/>
    <w:rsid w:val="00AA125E"/>
    <w:rsid w:val="00AB1853"/>
    <w:rsid w:val="00AC1EEB"/>
    <w:rsid w:val="00B142B1"/>
    <w:rsid w:val="00B142F7"/>
    <w:rsid w:val="00B212DD"/>
    <w:rsid w:val="00B312CD"/>
    <w:rsid w:val="00B70AA2"/>
    <w:rsid w:val="00B748C5"/>
    <w:rsid w:val="00B823B9"/>
    <w:rsid w:val="00B87B20"/>
    <w:rsid w:val="00BE2AF7"/>
    <w:rsid w:val="00C60801"/>
    <w:rsid w:val="00C80EDD"/>
    <w:rsid w:val="00CC2732"/>
    <w:rsid w:val="00CD0CCE"/>
    <w:rsid w:val="00CD479D"/>
    <w:rsid w:val="00CE71BC"/>
    <w:rsid w:val="00DD0EA6"/>
    <w:rsid w:val="00DD5D12"/>
    <w:rsid w:val="00DF299F"/>
    <w:rsid w:val="00E20566"/>
    <w:rsid w:val="00E21FB1"/>
    <w:rsid w:val="00E32063"/>
    <w:rsid w:val="00E61398"/>
    <w:rsid w:val="00E820D6"/>
    <w:rsid w:val="00E86050"/>
    <w:rsid w:val="00EB0C47"/>
    <w:rsid w:val="00EC1AF5"/>
    <w:rsid w:val="00ED7736"/>
    <w:rsid w:val="00EE3994"/>
    <w:rsid w:val="00F243AC"/>
    <w:rsid w:val="00F26BF9"/>
    <w:rsid w:val="00F26FD9"/>
    <w:rsid w:val="00F37E3C"/>
    <w:rsid w:val="00F50596"/>
    <w:rsid w:val="00F660A8"/>
    <w:rsid w:val="00F67765"/>
    <w:rsid w:val="00F67A31"/>
    <w:rsid w:val="00F804B8"/>
    <w:rsid w:val="00FA220C"/>
    <w:rsid w:val="00FC1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A67A63-2DD5-4F61-B52B-BD696BAE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7E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60801"/>
    <w:pPr>
      <w:keepNext/>
      <w:keepLines/>
      <w:spacing w:before="240"/>
      <w:outlineLvl w:val="0"/>
    </w:pPr>
    <w:rPr>
      <w:rFonts w:eastAsiaTheme="majorEastAsia" w:cstheme="majorBidi"/>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0801"/>
    <w:rPr>
      <w:rFonts w:ascii="Times New Roman" w:eastAsiaTheme="majorEastAsia" w:hAnsi="Times New Roman" w:cstheme="majorBidi"/>
      <w:b/>
      <w:sz w:val="32"/>
      <w:szCs w:val="32"/>
      <w:lang w:eastAsia="ru-RU"/>
    </w:rPr>
  </w:style>
  <w:style w:type="paragraph" w:styleId="a3">
    <w:name w:val="Normal (Web)"/>
    <w:basedOn w:val="a"/>
    <w:uiPriority w:val="99"/>
    <w:semiHidden/>
    <w:unhideWhenUsed/>
    <w:rsid w:val="00C60801"/>
    <w:pPr>
      <w:spacing w:before="100" w:beforeAutospacing="1" w:after="100" w:afterAutospacing="1"/>
    </w:pPr>
    <w:rPr>
      <w:sz w:val="24"/>
      <w:szCs w:val="24"/>
    </w:rPr>
  </w:style>
  <w:style w:type="paragraph" w:styleId="a4">
    <w:name w:val="List Paragraph"/>
    <w:basedOn w:val="a"/>
    <w:uiPriority w:val="34"/>
    <w:qFormat/>
    <w:rsid w:val="00C60801"/>
    <w:pPr>
      <w:ind w:left="720"/>
      <w:contextualSpacing/>
    </w:pPr>
    <w:rPr>
      <w:sz w:val="24"/>
      <w:szCs w:val="24"/>
    </w:rPr>
  </w:style>
  <w:style w:type="character" w:customStyle="1" w:styleId="Bodytext">
    <w:name w:val="Body text_"/>
    <w:basedOn w:val="a0"/>
    <w:link w:val="5"/>
    <w:locked/>
    <w:rsid w:val="00C60801"/>
    <w:rPr>
      <w:rFonts w:ascii="Times New Roman" w:hAnsi="Times New Roman" w:cs="Times New Roman"/>
      <w:sz w:val="21"/>
      <w:szCs w:val="21"/>
      <w:shd w:val="clear" w:color="auto" w:fill="FFFFFF"/>
    </w:rPr>
  </w:style>
  <w:style w:type="paragraph" w:customStyle="1" w:styleId="5">
    <w:name w:val="Основной текст5"/>
    <w:basedOn w:val="a"/>
    <w:link w:val="Bodytext"/>
    <w:rsid w:val="00C60801"/>
    <w:pPr>
      <w:widowControl w:val="0"/>
      <w:shd w:val="clear" w:color="auto" w:fill="FFFFFF"/>
      <w:spacing w:after="1200" w:line="235" w:lineRule="exact"/>
      <w:ind w:hanging="500"/>
    </w:pPr>
    <w:rPr>
      <w:rFonts w:eastAsiaTheme="minorHAnsi"/>
      <w:sz w:val="21"/>
      <w:szCs w:val="21"/>
      <w:lang w:eastAsia="en-US"/>
    </w:rPr>
  </w:style>
  <w:style w:type="character" w:customStyle="1" w:styleId="Bodytext9pt">
    <w:name w:val="Body text + 9 pt"/>
    <w:basedOn w:val="Bodytext"/>
    <w:rsid w:val="00C60801"/>
    <w:rPr>
      <w:rFonts w:ascii="Times New Roman" w:hAnsi="Times New Roman" w:cs="Times New Roman"/>
      <w:color w:val="000000"/>
      <w:spacing w:val="0"/>
      <w:w w:val="100"/>
      <w:position w:val="0"/>
      <w:sz w:val="18"/>
      <w:szCs w:val="18"/>
      <w:shd w:val="clear" w:color="auto" w:fill="FFFFFF"/>
      <w:lang w:val="ru-RU" w:eastAsia="ru-RU" w:bidi="ru-RU"/>
    </w:rPr>
  </w:style>
  <w:style w:type="character" w:customStyle="1" w:styleId="2">
    <w:name w:val="Основной текст2"/>
    <w:basedOn w:val="Bodytext"/>
    <w:rsid w:val="00C6080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paragraph" w:styleId="20">
    <w:name w:val="List 2"/>
    <w:basedOn w:val="a"/>
    <w:semiHidden/>
    <w:unhideWhenUsed/>
    <w:rsid w:val="00CE71BC"/>
    <w:pPr>
      <w:ind w:left="566" w:hanging="283"/>
    </w:pPr>
    <w:rPr>
      <w:rFonts w:ascii="Arial" w:hAnsi="Arial" w:cs="Arial"/>
      <w:sz w:val="24"/>
      <w:szCs w:val="24"/>
    </w:rPr>
  </w:style>
  <w:style w:type="paragraph" w:styleId="a5">
    <w:name w:val="Body Text Indent"/>
    <w:basedOn w:val="a"/>
    <w:link w:val="a6"/>
    <w:semiHidden/>
    <w:unhideWhenUsed/>
    <w:rsid w:val="00CE71BC"/>
    <w:pPr>
      <w:spacing w:after="120"/>
      <w:ind w:left="283"/>
    </w:pPr>
    <w:rPr>
      <w:sz w:val="24"/>
      <w:szCs w:val="24"/>
    </w:rPr>
  </w:style>
  <w:style w:type="character" w:customStyle="1" w:styleId="a6">
    <w:name w:val="Основной текст с отступом Знак"/>
    <w:basedOn w:val="a0"/>
    <w:link w:val="a5"/>
    <w:semiHidden/>
    <w:rsid w:val="00CE71BC"/>
    <w:rPr>
      <w:rFonts w:ascii="Times New Roman" w:eastAsia="Times New Roman" w:hAnsi="Times New Roman" w:cs="Times New Roman"/>
      <w:sz w:val="24"/>
      <w:szCs w:val="24"/>
      <w:lang w:eastAsia="ru-RU"/>
    </w:rPr>
  </w:style>
  <w:style w:type="character" w:styleId="a7">
    <w:name w:val="Hyperlink"/>
    <w:semiHidden/>
    <w:unhideWhenUsed/>
    <w:rsid w:val="008476DD"/>
    <w:rPr>
      <w:color w:val="0000FF"/>
      <w:u w:val="single"/>
    </w:rPr>
  </w:style>
  <w:style w:type="paragraph" w:styleId="a8">
    <w:name w:val="Title"/>
    <w:basedOn w:val="a"/>
    <w:link w:val="a9"/>
    <w:qFormat/>
    <w:rsid w:val="00374445"/>
    <w:pPr>
      <w:ind w:right="-908"/>
      <w:jc w:val="center"/>
    </w:pPr>
    <w:rPr>
      <w:sz w:val="24"/>
    </w:rPr>
  </w:style>
  <w:style w:type="character" w:customStyle="1" w:styleId="a9">
    <w:name w:val="Название Знак"/>
    <w:basedOn w:val="a0"/>
    <w:link w:val="a8"/>
    <w:rsid w:val="00374445"/>
    <w:rPr>
      <w:rFonts w:ascii="Times New Roman" w:eastAsia="Times New Roman" w:hAnsi="Times New Roman" w:cs="Times New Roman"/>
      <w:sz w:val="24"/>
      <w:szCs w:val="20"/>
      <w:lang w:eastAsia="ru-RU"/>
    </w:rPr>
  </w:style>
  <w:style w:type="paragraph" w:styleId="21">
    <w:name w:val="Body Text Indent 2"/>
    <w:basedOn w:val="a"/>
    <w:link w:val="22"/>
    <w:rsid w:val="00A006DF"/>
    <w:pPr>
      <w:spacing w:after="120" w:line="480" w:lineRule="auto"/>
      <w:ind w:left="283"/>
    </w:pPr>
    <w:rPr>
      <w:sz w:val="24"/>
      <w:szCs w:val="24"/>
    </w:rPr>
  </w:style>
  <w:style w:type="character" w:customStyle="1" w:styleId="22">
    <w:name w:val="Основной текст с отступом 2 Знак"/>
    <w:basedOn w:val="a0"/>
    <w:link w:val="21"/>
    <w:rsid w:val="00A006DF"/>
    <w:rPr>
      <w:rFonts w:ascii="Times New Roman" w:eastAsia="Times New Roman" w:hAnsi="Times New Roman" w:cs="Times New Roman"/>
      <w:sz w:val="24"/>
      <w:szCs w:val="24"/>
      <w:lang w:eastAsia="ru-RU"/>
    </w:rPr>
  </w:style>
  <w:style w:type="paragraph" w:customStyle="1" w:styleId="11">
    <w:name w:val="Абзац списка1"/>
    <w:basedOn w:val="a"/>
    <w:rsid w:val="00A006DF"/>
    <w:pPr>
      <w:ind w:left="720"/>
    </w:pPr>
  </w:style>
  <w:style w:type="paragraph" w:customStyle="1" w:styleId="Default">
    <w:name w:val="Default"/>
    <w:rsid w:val="006D2CB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No Spacing"/>
    <w:uiPriority w:val="99"/>
    <w:qFormat/>
    <w:rsid w:val="002A171C"/>
    <w:pPr>
      <w:spacing w:after="0" w:line="240" w:lineRule="auto"/>
    </w:pPr>
    <w:rPr>
      <w:rFonts w:ascii="Times New Roman" w:eastAsia="Times New Roman" w:hAnsi="Times New Roman" w:cs="Times New Roman"/>
      <w:sz w:val="24"/>
      <w:szCs w:val="24"/>
      <w:lang w:eastAsia="ru-RU"/>
    </w:rPr>
  </w:style>
  <w:style w:type="paragraph" w:customStyle="1" w:styleId="ab">
    <w:name w:val="Стиль"/>
    <w:rsid w:val="001471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A25E81"/>
    <w:pPr>
      <w:tabs>
        <w:tab w:val="center" w:pos="4677"/>
        <w:tab w:val="right" w:pos="9355"/>
      </w:tabs>
    </w:pPr>
  </w:style>
  <w:style w:type="character" w:customStyle="1" w:styleId="ad">
    <w:name w:val="Верхний колонтитул Знак"/>
    <w:basedOn w:val="a0"/>
    <w:link w:val="ac"/>
    <w:uiPriority w:val="99"/>
    <w:rsid w:val="00A25E8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A25E81"/>
    <w:pPr>
      <w:tabs>
        <w:tab w:val="center" w:pos="4677"/>
        <w:tab w:val="right" w:pos="9355"/>
      </w:tabs>
    </w:pPr>
  </w:style>
  <w:style w:type="character" w:customStyle="1" w:styleId="af">
    <w:name w:val="Нижний колонтитул Знак"/>
    <w:basedOn w:val="a0"/>
    <w:link w:val="ae"/>
    <w:uiPriority w:val="99"/>
    <w:rsid w:val="00A25E81"/>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8D411D"/>
    <w:rPr>
      <w:rFonts w:ascii="Tahoma" w:hAnsi="Tahoma" w:cs="Tahoma"/>
      <w:sz w:val="16"/>
      <w:szCs w:val="16"/>
    </w:rPr>
  </w:style>
  <w:style w:type="character" w:customStyle="1" w:styleId="af1">
    <w:name w:val="Текст выноски Знак"/>
    <w:basedOn w:val="a0"/>
    <w:link w:val="af0"/>
    <w:uiPriority w:val="99"/>
    <w:semiHidden/>
    <w:rsid w:val="008D411D"/>
    <w:rPr>
      <w:rFonts w:ascii="Tahoma" w:eastAsia="Times New Roman" w:hAnsi="Tahoma" w:cs="Tahoma"/>
      <w:sz w:val="16"/>
      <w:szCs w:val="16"/>
      <w:lang w:eastAsia="ru-RU"/>
    </w:rPr>
  </w:style>
  <w:style w:type="table" w:styleId="af2">
    <w:name w:val="Table Grid"/>
    <w:basedOn w:val="a1"/>
    <w:uiPriority w:val="59"/>
    <w:rsid w:val="00F677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8919">
      <w:bodyDiv w:val="1"/>
      <w:marLeft w:val="0"/>
      <w:marRight w:val="0"/>
      <w:marTop w:val="0"/>
      <w:marBottom w:val="0"/>
      <w:divBdr>
        <w:top w:val="none" w:sz="0" w:space="0" w:color="auto"/>
        <w:left w:val="none" w:sz="0" w:space="0" w:color="auto"/>
        <w:bottom w:val="none" w:sz="0" w:space="0" w:color="auto"/>
        <w:right w:val="none" w:sz="0" w:space="0" w:color="auto"/>
      </w:divBdr>
    </w:div>
    <w:div w:id="302463414">
      <w:bodyDiv w:val="1"/>
      <w:marLeft w:val="0"/>
      <w:marRight w:val="0"/>
      <w:marTop w:val="0"/>
      <w:marBottom w:val="0"/>
      <w:divBdr>
        <w:top w:val="none" w:sz="0" w:space="0" w:color="auto"/>
        <w:left w:val="none" w:sz="0" w:space="0" w:color="auto"/>
        <w:bottom w:val="none" w:sz="0" w:space="0" w:color="auto"/>
        <w:right w:val="none" w:sz="0" w:space="0" w:color="auto"/>
      </w:divBdr>
    </w:div>
    <w:div w:id="313341671">
      <w:bodyDiv w:val="1"/>
      <w:marLeft w:val="0"/>
      <w:marRight w:val="0"/>
      <w:marTop w:val="0"/>
      <w:marBottom w:val="0"/>
      <w:divBdr>
        <w:top w:val="none" w:sz="0" w:space="0" w:color="auto"/>
        <w:left w:val="none" w:sz="0" w:space="0" w:color="auto"/>
        <w:bottom w:val="none" w:sz="0" w:space="0" w:color="auto"/>
        <w:right w:val="none" w:sz="0" w:space="0" w:color="auto"/>
      </w:divBdr>
    </w:div>
    <w:div w:id="983004801">
      <w:bodyDiv w:val="1"/>
      <w:marLeft w:val="0"/>
      <w:marRight w:val="0"/>
      <w:marTop w:val="0"/>
      <w:marBottom w:val="0"/>
      <w:divBdr>
        <w:top w:val="none" w:sz="0" w:space="0" w:color="auto"/>
        <w:left w:val="none" w:sz="0" w:space="0" w:color="auto"/>
        <w:bottom w:val="none" w:sz="0" w:space="0" w:color="auto"/>
        <w:right w:val="none" w:sz="0" w:space="0" w:color="auto"/>
      </w:divBdr>
    </w:div>
    <w:div w:id="1316765769">
      <w:bodyDiv w:val="1"/>
      <w:marLeft w:val="0"/>
      <w:marRight w:val="0"/>
      <w:marTop w:val="0"/>
      <w:marBottom w:val="0"/>
      <w:divBdr>
        <w:top w:val="none" w:sz="0" w:space="0" w:color="auto"/>
        <w:left w:val="none" w:sz="0" w:space="0" w:color="auto"/>
        <w:bottom w:val="none" w:sz="0" w:space="0" w:color="auto"/>
        <w:right w:val="none" w:sz="0" w:space="0" w:color="auto"/>
      </w:divBdr>
    </w:div>
    <w:div w:id="1368681083">
      <w:bodyDiv w:val="1"/>
      <w:marLeft w:val="0"/>
      <w:marRight w:val="0"/>
      <w:marTop w:val="0"/>
      <w:marBottom w:val="0"/>
      <w:divBdr>
        <w:top w:val="none" w:sz="0" w:space="0" w:color="auto"/>
        <w:left w:val="none" w:sz="0" w:space="0" w:color="auto"/>
        <w:bottom w:val="none" w:sz="0" w:space="0" w:color="auto"/>
        <w:right w:val="none" w:sz="0" w:space="0" w:color="auto"/>
      </w:divBdr>
    </w:div>
    <w:div w:id="1562059788">
      <w:bodyDiv w:val="1"/>
      <w:marLeft w:val="0"/>
      <w:marRight w:val="0"/>
      <w:marTop w:val="0"/>
      <w:marBottom w:val="0"/>
      <w:divBdr>
        <w:top w:val="none" w:sz="0" w:space="0" w:color="auto"/>
        <w:left w:val="none" w:sz="0" w:space="0" w:color="auto"/>
        <w:bottom w:val="none" w:sz="0" w:space="0" w:color="auto"/>
        <w:right w:val="none" w:sz="0" w:space="0" w:color="auto"/>
      </w:divBdr>
    </w:div>
    <w:div w:id="1590654583">
      <w:bodyDiv w:val="1"/>
      <w:marLeft w:val="0"/>
      <w:marRight w:val="0"/>
      <w:marTop w:val="0"/>
      <w:marBottom w:val="0"/>
      <w:divBdr>
        <w:top w:val="none" w:sz="0" w:space="0" w:color="auto"/>
        <w:left w:val="none" w:sz="0" w:space="0" w:color="auto"/>
        <w:bottom w:val="none" w:sz="0" w:space="0" w:color="auto"/>
        <w:right w:val="none" w:sz="0" w:space="0" w:color="auto"/>
      </w:divBdr>
    </w:div>
    <w:div w:id="1645574559">
      <w:bodyDiv w:val="1"/>
      <w:marLeft w:val="0"/>
      <w:marRight w:val="0"/>
      <w:marTop w:val="0"/>
      <w:marBottom w:val="0"/>
      <w:divBdr>
        <w:top w:val="none" w:sz="0" w:space="0" w:color="auto"/>
        <w:left w:val="none" w:sz="0" w:space="0" w:color="auto"/>
        <w:bottom w:val="none" w:sz="0" w:space="0" w:color="auto"/>
        <w:right w:val="none" w:sz="0" w:space="0" w:color="auto"/>
      </w:divBdr>
    </w:div>
    <w:div w:id="20492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ademsport.smolen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EB83C-29E1-4B9E-B42A-92606ADDC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4186</Words>
  <Characters>23863</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user</cp:lastModifiedBy>
  <cp:revision>14</cp:revision>
  <dcterms:created xsi:type="dcterms:W3CDTF">2019-10-15T19:59:00Z</dcterms:created>
  <dcterms:modified xsi:type="dcterms:W3CDTF">2019-11-26T12:52:00Z</dcterms:modified>
</cp:coreProperties>
</file>